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03F" w:rsidRPr="00E452A2" w:rsidRDefault="00AF003F" w:rsidP="006A6A18">
      <w:pPr>
        <w:pStyle w:val="Sansinterligne"/>
        <w:jc w:val="center"/>
        <w:rPr>
          <w:rFonts w:ascii="Verdana" w:hAnsi="Verdana"/>
          <w:b/>
          <w:caps/>
          <w:sz w:val="28"/>
          <w:szCs w:val="28"/>
          <w:lang w:val="fr-FR"/>
        </w:rPr>
      </w:pPr>
      <w:bookmarkStart w:id="0" w:name="_GoBack"/>
      <w:bookmarkEnd w:id="0"/>
      <w:r w:rsidRPr="00E452A2">
        <w:rPr>
          <w:rFonts w:ascii="Verdana" w:hAnsi="Verdana"/>
          <w:b/>
          <w:caps/>
          <w:sz w:val="28"/>
          <w:szCs w:val="28"/>
          <w:lang w:val="fr-FR"/>
        </w:rPr>
        <w:t>Supplément au diplôme</w:t>
      </w:r>
    </w:p>
    <w:p w:rsidR="00AF003F" w:rsidRPr="00E770C6" w:rsidRDefault="00AF003F" w:rsidP="00047E76">
      <w:pPr>
        <w:pStyle w:val="Sansinterligne"/>
        <w:rPr>
          <w:rFonts w:ascii="Verdana" w:hAnsi="Verdana"/>
          <w:sz w:val="16"/>
          <w:szCs w:val="16"/>
          <w:lang w:val="fr-FR"/>
        </w:rPr>
      </w:pPr>
    </w:p>
    <w:p w:rsidR="00E57078" w:rsidRPr="00E770C6" w:rsidRDefault="00E57078" w:rsidP="00047E76">
      <w:pPr>
        <w:pStyle w:val="Sansinterligne"/>
        <w:rPr>
          <w:rFonts w:ascii="Verdana" w:hAnsi="Verdana"/>
          <w:sz w:val="16"/>
          <w:szCs w:val="16"/>
          <w:lang w:val="fr-FR"/>
        </w:rPr>
      </w:pPr>
    </w:p>
    <w:p w:rsidR="00AF003F" w:rsidRPr="00D52D2E" w:rsidRDefault="00AF003F" w:rsidP="00E452A2">
      <w:pPr>
        <w:pStyle w:val="Sansinterligne"/>
        <w:pBdr>
          <w:top w:val="single" w:sz="4" w:space="1" w:color="auto"/>
          <w:left w:val="single" w:sz="4" w:space="4" w:color="auto"/>
          <w:bottom w:val="single" w:sz="4" w:space="1" w:color="auto"/>
          <w:right w:val="single" w:sz="4" w:space="4" w:color="auto"/>
        </w:pBdr>
        <w:jc w:val="both"/>
        <w:rPr>
          <w:rFonts w:ascii="Verdana" w:hAnsi="Verdana"/>
          <w:sz w:val="20"/>
          <w:szCs w:val="20"/>
          <w:lang w:val="fr-FR"/>
        </w:rPr>
      </w:pPr>
      <w:r w:rsidRPr="00D52D2E">
        <w:rPr>
          <w:rFonts w:ascii="Verdana" w:hAnsi="Verdana"/>
          <w:spacing w:val="-3"/>
          <w:sz w:val="20"/>
          <w:szCs w:val="20"/>
          <w:lang w:val="fr-FR"/>
        </w:rPr>
        <w:t xml:space="preserve">Le présent supplément au diplôme suit le modèle élaboré par la Commission européenne, le Conseil de l'Europe et l'UNESCO/CEPES. Le </w:t>
      </w:r>
      <w:r w:rsidRPr="00D52D2E">
        <w:rPr>
          <w:rFonts w:ascii="Verdana" w:hAnsi="Verdana"/>
          <w:spacing w:val="-1"/>
          <w:sz w:val="20"/>
          <w:szCs w:val="20"/>
          <w:lang w:val="fr-FR"/>
        </w:rPr>
        <w:t xml:space="preserve">supplément vise à fournir des données indépendantes et suffisantes pour améliorer la "transparence" internationale et la reconnaissance </w:t>
      </w:r>
      <w:r w:rsidRPr="00D52D2E">
        <w:rPr>
          <w:rFonts w:ascii="Verdana" w:hAnsi="Verdana"/>
          <w:spacing w:val="-2"/>
          <w:sz w:val="20"/>
          <w:szCs w:val="20"/>
          <w:lang w:val="fr-FR"/>
        </w:rPr>
        <w:t xml:space="preserve">académique et professionnelle équitable des qualifications (diplômes, acquis universitaires, certificats, etc.). Il est destiné à décrire la nature, le </w:t>
      </w:r>
      <w:r w:rsidRPr="00D52D2E">
        <w:rPr>
          <w:rFonts w:ascii="Verdana" w:hAnsi="Verdana"/>
          <w:spacing w:val="1"/>
          <w:sz w:val="20"/>
          <w:szCs w:val="20"/>
          <w:lang w:val="fr-FR"/>
        </w:rPr>
        <w:t xml:space="preserve">niveau, le contexte, le contenu et le statut des études accomplies avec succès par la personne désignée par l'attestation de diplôme </w:t>
      </w:r>
      <w:r w:rsidRPr="00D52D2E">
        <w:rPr>
          <w:rFonts w:ascii="Verdana" w:hAnsi="Verdana"/>
          <w:spacing w:val="-4"/>
          <w:sz w:val="20"/>
          <w:szCs w:val="20"/>
          <w:lang w:val="fr-FR"/>
        </w:rPr>
        <w:t xml:space="preserve">originale à laquelle ce supplément est annexé. Il devrait être dépourvu de tout jugement de valeur, déclaration d'équivalence ou suggestion de </w:t>
      </w:r>
      <w:r w:rsidRPr="00D52D2E">
        <w:rPr>
          <w:rFonts w:ascii="Verdana" w:hAnsi="Verdana"/>
          <w:spacing w:val="-2"/>
          <w:sz w:val="20"/>
          <w:szCs w:val="20"/>
          <w:lang w:val="fr-FR"/>
        </w:rPr>
        <w:t xml:space="preserve">reconnaissance. Toutes les informations requises par les huit parties devraient être fournies. Lorsqu'une information n’est pas fournie, une </w:t>
      </w:r>
      <w:r w:rsidRPr="00D52D2E">
        <w:rPr>
          <w:rFonts w:ascii="Verdana" w:hAnsi="Verdana"/>
          <w:spacing w:val="-4"/>
          <w:sz w:val="20"/>
          <w:szCs w:val="20"/>
          <w:lang w:val="fr-FR"/>
        </w:rPr>
        <w:t>explication doit être donnée.</w:t>
      </w:r>
    </w:p>
    <w:p w:rsidR="00AF003F" w:rsidRPr="00D52D2E" w:rsidRDefault="00AF003F" w:rsidP="00047E76">
      <w:pPr>
        <w:pStyle w:val="Sansinterligne"/>
        <w:rPr>
          <w:rFonts w:ascii="Verdana" w:hAnsi="Verdana" w:cs="Arial"/>
          <w:w w:val="105"/>
          <w:sz w:val="20"/>
          <w:szCs w:val="20"/>
          <w:lang w:val="fr-FR"/>
        </w:rPr>
      </w:pPr>
    </w:p>
    <w:p w:rsidR="00AF003F" w:rsidRPr="00D52D2E" w:rsidRDefault="00AF003F" w:rsidP="00047E76">
      <w:pPr>
        <w:pStyle w:val="Sansinterligne"/>
        <w:rPr>
          <w:rFonts w:ascii="Verdana" w:hAnsi="Verdana" w:cs="Arial"/>
          <w:w w:val="105"/>
          <w:sz w:val="20"/>
          <w:szCs w:val="20"/>
          <w:lang w:val="fr-FR"/>
        </w:rPr>
      </w:pPr>
    </w:p>
    <w:p w:rsidR="00AF003F" w:rsidRPr="00D52D2E" w:rsidRDefault="00AF003F" w:rsidP="00047E76">
      <w:pPr>
        <w:pStyle w:val="Sansinterligne"/>
        <w:rPr>
          <w:rFonts w:ascii="Verdana" w:hAnsi="Verdana" w:cs="Arial"/>
          <w:b/>
          <w:sz w:val="20"/>
          <w:szCs w:val="20"/>
          <w:u w:val="single"/>
          <w:lang w:val="fr-FR"/>
        </w:rPr>
      </w:pPr>
      <w:r w:rsidRPr="00D52D2E">
        <w:rPr>
          <w:rFonts w:ascii="Verdana" w:hAnsi="Verdana" w:cs="Arial"/>
          <w:b/>
          <w:w w:val="105"/>
          <w:sz w:val="20"/>
          <w:szCs w:val="20"/>
          <w:u w:val="single"/>
          <w:lang w:val="fr-FR"/>
        </w:rPr>
        <w:t>1. INFORMATIONS SUR LE TITULAIRE DU DIPLOME</w:t>
      </w:r>
    </w:p>
    <w:p w:rsidR="00AF003F" w:rsidRPr="00D52D2E" w:rsidRDefault="00AF003F" w:rsidP="00047E76">
      <w:pPr>
        <w:pStyle w:val="Sansinterligne"/>
        <w:rPr>
          <w:rFonts w:ascii="Verdana" w:hAnsi="Verdana" w:cs="Arial"/>
          <w:b/>
          <w:spacing w:val="-2"/>
          <w:sz w:val="20"/>
          <w:szCs w:val="20"/>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3313"/>
      </w:tblGrid>
      <w:tr w:rsidR="00AF003F" w:rsidRPr="00D52D2E" w:rsidTr="005062F3">
        <w:tc>
          <w:tcPr>
            <w:tcW w:w="4077" w:type="dxa"/>
          </w:tcPr>
          <w:p w:rsidR="00AF003F" w:rsidRPr="00D52D2E" w:rsidRDefault="00AF003F" w:rsidP="00047E76">
            <w:pPr>
              <w:pStyle w:val="Sansinterligne"/>
              <w:rPr>
                <w:rFonts w:ascii="Verdana" w:hAnsi="Verdana" w:cs="Arial"/>
                <w:spacing w:val="-2"/>
                <w:sz w:val="20"/>
                <w:szCs w:val="20"/>
                <w:lang w:val="fr-FR"/>
              </w:rPr>
            </w:pPr>
            <w:r w:rsidRPr="00D52D2E">
              <w:rPr>
                <w:rFonts w:ascii="Verdana" w:hAnsi="Verdana" w:cs="Arial"/>
                <w:spacing w:val="-2"/>
                <w:sz w:val="20"/>
                <w:szCs w:val="20"/>
                <w:lang w:val="fr-FR"/>
              </w:rPr>
              <w:t xml:space="preserve">Nom de famille </w:t>
            </w:r>
            <w:r w:rsidRPr="00D52D2E">
              <w:rPr>
                <w:rFonts w:ascii="Verdana" w:hAnsi="Verdana"/>
                <w:spacing w:val="-2"/>
                <w:sz w:val="20"/>
                <w:szCs w:val="20"/>
                <w:lang w:val="fr-FR"/>
              </w:rPr>
              <w:t xml:space="preserve">: </w:t>
            </w:r>
          </w:p>
        </w:tc>
        <w:tc>
          <w:tcPr>
            <w:tcW w:w="3313" w:type="dxa"/>
          </w:tcPr>
          <w:p w:rsidR="00AF003F" w:rsidRPr="00D52D2E" w:rsidRDefault="00AF003F" w:rsidP="00047E76">
            <w:pPr>
              <w:pStyle w:val="Sansinterligne"/>
              <w:rPr>
                <w:rFonts w:ascii="Verdana" w:hAnsi="Verdana" w:cs="Arial"/>
                <w:b/>
                <w:spacing w:val="-2"/>
                <w:sz w:val="20"/>
                <w:szCs w:val="20"/>
                <w:lang w:val="fr-FR"/>
              </w:rPr>
            </w:pPr>
          </w:p>
        </w:tc>
      </w:tr>
      <w:tr w:rsidR="00AF003F" w:rsidRPr="00D52D2E" w:rsidTr="005062F3">
        <w:tc>
          <w:tcPr>
            <w:tcW w:w="4077" w:type="dxa"/>
          </w:tcPr>
          <w:p w:rsidR="00AF003F" w:rsidRPr="00D52D2E" w:rsidRDefault="00AF003F" w:rsidP="00047E76">
            <w:pPr>
              <w:pStyle w:val="Sansinterligne"/>
              <w:rPr>
                <w:rFonts w:ascii="Verdana" w:hAnsi="Verdana" w:cs="Arial"/>
                <w:spacing w:val="-2"/>
                <w:sz w:val="20"/>
                <w:szCs w:val="20"/>
                <w:lang w:val="fr-FR"/>
              </w:rPr>
            </w:pPr>
            <w:r w:rsidRPr="00D52D2E">
              <w:rPr>
                <w:rFonts w:ascii="Verdana" w:hAnsi="Verdana" w:cs="Arial"/>
                <w:sz w:val="20"/>
                <w:szCs w:val="20"/>
                <w:lang w:val="fr-FR"/>
              </w:rPr>
              <w:t xml:space="preserve">Prénom </w:t>
            </w:r>
            <w:r w:rsidRPr="00D52D2E">
              <w:rPr>
                <w:rFonts w:ascii="Verdana" w:hAnsi="Verdana"/>
                <w:sz w:val="20"/>
                <w:szCs w:val="20"/>
                <w:lang w:val="fr-FR"/>
              </w:rPr>
              <w:t xml:space="preserve">: </w:t>
            </w:r>
          </w:p>
        </w:tc>
        <w:tc>
          <w:tcPr>
            <w:tcW w:w="3313" w:type="dxa"/>
          </w:tcPr>
          <w:p w:rsidR="00AF003F" w:rsidRPr="00D52D2E" w:rsidRDefault="00AF003F" w:rsidP="00047E76">
            <w:pPr>
              <w:pStyle w:val="Sansinterligne"/>
              <w:rPr>
                <w:rFonts w:ascii="Verdana" w:hAnsi="Verdana" w:cs="Arial"/>
                <w:b/>
                <w:spacing w:val="-2"/>
                <w:sz w:val="20"/>
                <w:szCs w:val="20"/>
                <w:lang w:val="fr-FR"/>
              </w:rPr>
            </w:pPr>
          </w:p>
        </w:tc>
      </w:tr>
      <w:tr w:rsidR="00AF003F" w:rsidRPr="00D52D2E" w:rsidTr="005062F3">
        <w:tc>
          <w:tcPr>
            <w:tcW w:w="4077" w:type="dxa"/>
          </w:tcPr>
          <w:p w:rsidR="00AF003F" w:rsidRPr="00D52D2E" w:rsidRDefault="00AF003F" w:rsidP="00047E76">
            <w:pPr>
              <w:pStyle w:val="Sansinterligne"/>
              <w:rPr>
                <w:rFonts w:ascii="Verdana" w:hAnsi="Verdana" w:cs="Arial"/>
                <w:spacing w:val="-2"/>
                <w:sz w:val="20"/>
                <w:szCs w:val="20"/>
                <w:lang w:val="fr-FR"/>
              </w:rPr>
            </w:pPr>
            <w:r w:rsidRPr="00D52D2E">
              <w:rPr>
                <w:rFonts w:ascii="Verdana" w:hAnsi="Verdana" w:cs="Arial"/>
                <w:spacing w:val="5"/>
                <w:sz w:val="20"/>
                <w:szCs w:val="20"/>
                <w:lang w:val="fr-FR"/>
              </w:rPr>
              <w:t xml:space="preserve">Date de naissance </w:t>
            </w:r>
            <w:r w:rsidRPr="00D52D2E">
              <w:rPr>
                <w:rFonts w:ascii="Verdana" w:hAnsi="Verdana"/>
                <w:spacing w:val="5"/>
                <w:sz w:val="20"/>
                <w:szCs w:val="20"/>
                <w:lang w:val="fr-FR"/>
              </w:rPr>
              <w:t>:</w:t>
            </w:r>
          </w:p>
        </w:tc>
        <w:tc>
          <w:tcPr>
            <w:tcW w:w="3313" w:type="dxa"/>
          </w:tcPr>
          <w:p w:rsidR="00AF003F" w:rsidRPr="00D52D2E" w:rsidRDefault="00AF003F" w:rsidP="00047E76">
            <w:pPr>
              <w:pStyle w:val="Sansinterligne"/>
              <w:rPr>
                <w:rFonts w:ascii="Verdana" w:hAnsi="Verdana" w:cs="Arial"/>
                <w:b/>
                <w:spacing w:val="-2"/>
                <w:sz w:val="20"/>
                <w:szCs w:val="20"/>
                <w:lang w:val="fr-FR"/>
              </w:rPr>
            </w:pPr>
          </w:p>
        </w:tc>
      </w:tr>
      <w:tr w:rsidR="00AF003F" w:rsidRPr="00D52D2E" w:rsidTr="005062F3">
        <w:tc>
          <w:tcPr>
            <w:tcW w:w="4077" w:type="dxa"/>
          </w:tcPr>
          <w:p w:rsidR="00AF003F" w:rsidRPr="00D52D2E" w:rsidRDefault="00AF003F" w:rsidP="00047E76">
            <w:pPr>
              <w:pStyle w:val="Sansinterligne"/>
              <w:rPr>
                <w:rFonts w:ascii="Verdana" w:hAnsi="Verdana" w:cs="Arial"/>
                <w:spacing w:val="-2"/>
                <w:sz w:val="20"/>
                <w:szCs w:val="20"/>
                <w:lang w:val="fr-FR"/>
              </w:rPr>
            </w:pPr>
            <w:r w:rsidRPr="00D52D2E">
              <w:rPr>
                <w:rFonts w:ascii="Verdana" w:hAnsi="Verdana" w:cs="Arial"/>
                <w:spacing w:val="9"/>
                <w:sz w:val="20"/>
                <w:szCs w:val="20"/>
                <w:lang w:val="fr-FR"/>
              </w:rPr>
              <w:t>Code d'identification de l'étudiant :</w:t>
            </w:r>
          </w:p>
        </w:tc>
        <w:tc>
          <w:tcPr>
            <w:tcW w:w="3313" w:type="dxa"/>
          </w:tcPr>
          <w:p w:rsidR="00AF003F" w:rsidRPr="00D52D2E" w:rsidRDefault="00AF003F" w:rsidP="00047E76">
            <w:pPr>
              <w:pStyle w:val="Sansinterligne"/>
              <w:rPr>
                <w:rFonts w:ascii="Verdana" w:hAnsi="Verdana" w:cs="Arial"/>
                <w:b/>
                <w:spacing w:val="-2"/>
                <w:sz w:val="20"/>
                <w:szCs w:val="20"/>
                <w:lang w:val="fr-FR"/>
              </w:rPr>
            </w:pPr>
          </w:p>
        </w:tc>
      </w:tr>
    </w:tbl>
    <w:p w:rsidR="00AF003F" w:rsidRPr="00D52D2E" w:rsidRDefault="00AF003F" w:rsidP="00047E76">
      <w:pPr>
        <w:pStyle w:val="Sansinterligne"/>
        <w:rPr>
          <w:rFonts w:ascii="Verdana" w:hAnsi="Verdana"/>
          <w:b/>
          <w:spacing w:val="-1"/>
          <w:w w:val="105"/>
          <w:sz w:val="20"/>
          <w:szCs w:val="20"/>
          <w:u w:val="single"/>
          <w:lang w:val="fr-FR"/>
        </w:rPr>
      </w:pPr>
    </w:p>
    <w:p w:rsidR="00AF003F" w:rsidRPr="00D52D2E" w:rsidRDefault="00AF003F" w:rsidP="00047E76">
      <w:pPr>
        <w:pStyle w:val="Sansinterligne"/>
        <w:rPr>
          <w:rFonts w:ascii="Verdana" w:hAnsi="Verdana"/>
          <w:b/>
          <w:spacing w:val="-1"/>
          <w:w w:val="105"/>
          <w:sz w:val="20"/>
          <w:szCs w:val="20"/>
          <w:u w:val="single"/>
          <w:lang w:val="fr-FR"/>
        </w:rPr>
      </w:pPr>
    </w:p>
    <w:p w:rsidR="00AF003F" w:rsidRPr="00D52D2E" w:rsidRDefault="00AF003F" w:rsidP="00047E76">
      <w:pPr>
        <w:pStyle w:val="Sansinterligne"/>
        <w:rPr>
          <w:rFonts w:ascii="Verdana" w:hAnsi="Verdana"/>
          <w:sz w:val="20"/>
          <w:szCs w:val="20"/>
          <w:lang w:val="fr-FR"/>
        </w:rPr>
      </w:pPr>
      <w:r w:rsidRPr="00D52D2E">
        <w:rPr>
          <w:rFonts w:ascii="Verdana" w:hAnsi="Verdana"/>
          <w:b/>
          <w:spacing w:val="-1"/>
          <w:w w:val="105"/>
          <w:sz w:val="20"/>
          <w:szCs w:val="20"/>
          <w:u w:val="single"/>
          <w:lang w:val="fr-FR"/>
        </w:rPr>
        <w:t>2. INFORMATIONS SUR LE DIPLOME</w:t>
      </w:r>
    </w:p>
    <w:p w:rsidR="00AF003F" w:rsidRPr="00D52D2E" w:rsidRDefault="00AF003F" w:rsidP="00047E76">
      <w:pPr>
        <w:pStyle w:val="Sansinterligne"/>
        <w:rPr>
          <w:rFonts w:ascii="Verdana" w:hAnsi="Verdana" w:cs="Arial"/>
          <w:sz w:val="20"/>
          <w:szCs w:val="20"/>
          <w:lang w:val="fr-FR"/>
        </w:rPr>
      </w:pPr>
    </w:p>
    <w:p w:rsidR="00AF003F" w:rsidRPr="00D52D2E" w:rsidRDefault="00AF003F" w:rsidP="00047E76">
      <w:pPr>
        <w:pStyle w:val="Sansinterligne"/>
        <w:rPr>
          <w:rFonts w:ascii="Verdana" w:hAnsi="Verdana"/>
          <w:sz w:val="20"/>
          <w:szCs w:val="20"/>
          <w:lang w:val="fr-FR"/>
        </w:rPr>
      </w:pPr>
      <w:r w:rsidRPr="00D52D2E">
        <w:rPr>
          <w:rFonts w:ascii="Verdana" w:hAnsi="Verdana"/>
          <w:b/>
          <w:spacing w:val="2"/>
          <w:sz w:val="20"/>
          <w:szCs w:val="20"/>
          <w:lang w:val="fr-FR"/>
        </w:rPr>
        <w:t>2.1 Intitulé du diplôme et titre conféré :</w:t>
      </w:r>
    </w:p>
    <w:p w:rsidR="00285C5F" w:rsidRPr="005062F3" w:rsidRDefault="00AF003F" w:rsidP="005062F3">
      <w:pPr>
        <w:pStyle w:val="Sansinterligne"/>
        <w:rPr>
          <w:rFonts w:ascii="Vivaldi" w:hAnsi="Vivaldi"/>
          <w:w w:val="195"/>
          <w:lang w:val="fr-FR"/>
        </w:rPr>
      </w:pPr>
      <w:r w:rsidRPr="005062F3">
        <w:rPr>
          <w:rFonts w:ascii="Vivaldi" w:hAnsi="Vivaldi"/>
          <w:w w:val="195"/>
          <w:lang w:val="fr-FR"/>
        </w:rPr>
        <w:t>Diplôme d’ingénieur de l’Ecole des I</w:t>
      </w:r>
      <w:r w:rsidR="00285C5F" w:rsidRPr="005062F3">
        <w:rPr>
          <w:rFonts w:ascii="Vivaldi" w:hAnsi="Vivaldi"/>
          <w:w w:val="195"/>
          <w:lang w:val="fr-FR"/>
        </w:rPr>
        <w:t>ngénieurs de la Ville de Paris</w:t>
      </w:r>
    </w:p>
    <w:p w:rsidR="00AF003F" w:rsidRPr="005062F3" w:rsidRDefault="00AF003F" w:rsidP="005062F3">
      <w:pPr>
        <w:pStyle w:val="Sansinterligne"/>
        <w:rPr>
          <w:rFonts w:ascii="Vivaldi" w:hAnsi="Vivaldi"/>
          <w:w w:val="195"/>
          <w:lang w:val="fr-FR"/>
        </w:rPr>
      </w:pPr>
      <w:r w:rsidRPr="005062F3">
        <w:rPr>
          <w:rFonts w:ascii="Vivaldi" w:hAnsi="Vivaldi"/>
          <w:w w:val="195"/>
          <w:lang w:val="fr-FR"/>
        </w:rPr>
        <w:t>Ecole Supérieure du Génie Urbain</w:t>
      </w:r>
    </w:p>
    <w:p w:rsidR="00AF003F" w:rsidRPr="005062F3" w:rsidRDefault="00AF003F" w:rsidP="005062F3">
      <w:pPr>
        <w:pStyle w:val="Sansinterligne"/>
        <w:rPr>
          <w:rFonts w:ascii="Vivaldi" w:hAnsi="Vivaldi"/>
          <w:w w:val="195"/>
          <w:lang w:val="fr-FR"/>
        </w:rPr>
      </w:pPr>
      <w:r w:rsidRPr="005062F3">
        <w:rPr>
          <w:rFonts w:ascii="Vivaldi" w:hAnsi="Vivaldi"/>
          <w:w w:val="195"/>
          <w:lang w:val="fr-FR"/>
        </w:rPr>
        <w:t>Titre conféré : ingénieur</w:t>
      </w:r>
    </w:p>
    <w:p w:rsidR="00AF003F" w:rsidRPr="00D52D2E" w:rsidRDefault="00AF003F" w:rsidP="00047E76">
      <w:pPr>
        <w:pStyle w:val="Sansinterligne"/>
        <w:rPr>
          <w:rFonts w:ascii="Verdana" w:hAnsi="Verdana" w:cs="Arial"/>
          <w:w w:val="195"/>
          <w:sz w:val="20"/>
          <w:szCs w:val="20"/>
          <w:lang w:val="fr-FR"/>
        </w:rPr>
      </w:pPr>
    </w:p>
    <w:p w:rsidR="00AF003F" w:rsidRPr="00D52D2E" w:rsidRDefault="00AF003F" w:rsidP="00047E76">
      <w:pPr>
        <w:pStyle w:val="Sansinterligne"/>
        <w:rPr>
          <w:rFonts w:ascii="Verdana" w:hAnsi="Verdana"/>
          <w:b/>
          <w:sz w:val="20"/>
          <w:szCs w:val="20"/>
          <w:lang w:val="fr-FR"/>
        </w:rPr>
      </w:pPr>
      <w:r w:rsidRPr="00D52D2E">
        <w:rPr>
          <w:rFonts w:ascii="Verdana" w:hAnsi="Verdana"/>
          <w:b/>
          <w:sz w:val="20"/>
          <w:szCs w:val="20"/>
          <w:lang w:val="fr-FR"/>
        </w:rPr>
        <w:t xml:space="preserve">2.2 Principaux domaines d'étude couverts par le diplôme : </w:t>
      </w:r>
    </w:p>
    <w:p w:rsidR="00AF003F" w:rsidRPr="00D52D2E" w:rsidRDefault="00AF003F" w:rsidP="00047E76">
      <w:pPr>
        <w:pStyle w:val="Sansinterligne"/>
        <w:rPr>
          <w:rFonts w:ascii="Verdana" w:hAnsi="Verdana"/>
          <w:sz w:val="20"/>
          <w:szCs w:val="20"/>
          <w:lang w:val="fr-FR"/>
        </w:rPr>
      </w:pPr>
      <w:r w:rsidRPr="00D52D2E">
        <w:rPr>
          <w:rFonts w:ascii="Verdana" w:hAnsi="Verdana"/>
          <w:spacing w:val="7"/>
          <w:sz w:val="20"/>
          <w:szCs w:val="20"/>
          <w:lang w:val="fr-FR"/>
        </w:rPr>
        <w:t>Spécialité : Génie Urbain</w:t>
      </w:r>
    </w:p>
    <w:p w:rsidR="00AF003F" w:rsidRPr="00D52D2E" w:rsidRDefault="00AF003F" w:rsidP="00047E76">
      <w:pPr>
        <w:pStyle w:val="Sansinterligne"/>
        <w:rPr>
          <w:rFonts w:ascii="Verdana" w:hAnsi="Verdana"/>
          <w:b/>
          <w:spacing w:val="11"/>
          <w:sz w:val="20"/>
          <w:szCs w:val="20"/>
          <w:lang w:val="fr-FR"/>
        </w:rPr>
      </w:pPr>
    </w:p>
    <w:p w:rsidR="00AF003F" w:rsidRPr="00D52D2E" w:rsidRDefault="00AF003F" w:rsidP="00047E76">
      <w:pPr>
        <w:pStyle w:val="Sansinterligne"/>
        <w:rPr>
          <w:rFonts w:ascii="Verdana" w:hAnsi="Verdana"/>
          <w:sz w:val="20"/>
          <w:szCs w:val="20"/>
          <w:lang w:val="fr-FR"/>
        </w:rPr>
      </w:pPr>
      <w:r w:rsidRPr="00D52D2E">
        <w:rPr>
          <w:rFonts w:ascii="Verdana" w:hAnsi="Verdana"/>
          <w:b/>
          <w:spacing w:val="11"/>
          <w:sz w:val="20"/>
          <w:szCs w:val="20"/>
          <w:lang w:val="fr-FR"/>
        </w:rPr>
        <w:t>2.3 Nom et statut de l'établissement ayant délivré le diplôme :</w:t>
      </w:r>
      <w:r w:rsidRPr="00D52D2E">
        <w:rPr>
          <w:rFonts w:ascii="Verdana" w:hAnsi="Verdana"/>
          <w:spacing w:val="11"/>
          <w:sz w:val="20"/>
          <w:szCs w:val="20"/>
          <w:lang w:val="fr-FR"/>
        </w:rPr>
        <w:t xml:space="preserve"> </w:t>
      </w:r>
      <w:r w:rsidRPr="00D52D2E">
        <w:rPr>
          <w:rFonts w:ascii="Verdana" w:hAnsi="Verdana"/>
          <w:spacing w:val="7"/>
          <w:sz w:val="20"/>
          <w:szCs w:val="20"/>
          <w:lang w:val="fr-FR"/>
        </w:rPr>
        <w:t>Ecole des Ingénieurs de la Ville de Paris, Ecole supérieure du Génie Urbain (EIVP),</w:t>
      </w:r>
      <w:r w:rsidRPr="00D52D2E">
        <w:rPr>
          <w:rFonts w:ascii="Verdana" w:hAnsi="Verdana"/>
          <w:sz w:val="20"/>
          <w:szCs w:val="20"/>
          <w:lang w:val="fr-FR"/>
        </w:rPr>
        <w:t xml:space="preserve"> </w:t>
      </w:r>
      <w:r w:rsidRPr="00D52D2E">
        <w:rPr>
          <w:rFonts w:ascii="Verdana" w:hAnsi="Verdana"/>
          <w:spacing w:val="5"/>
          <w:sz w:val="20"/>
          <w:szCs w:val="20"/>
          <w:lang w:val="fr-FR"/>
        </w:rPr>
        <w:t>Etablissement d'enseignement supérieur public reconnu par l'état (Décret du 5 février 1921),</w:t>
      </w:r>
    </w:p>
    <w:p w:rsidR="00AF003F" w:rsidRPr="00D52D2E" w:rsidRDefault="00AF003F" w:rsidP="00047E76">
      <w:pPr>
        <w:pStyle w:val="Sansinterligne"/>
        <w:rPr>
          <w:rFonts w:ascii="Verdana" w:hAnsi="Verdana"/>
          <w:color w:val="00B050"/>
          <w:sz w:val="20"/>
          <w:szCs w:val="20"/>
          <w:lang w:val="fr-FR"/>
        </w:rPr>
      </w:pPr>
      <w:r w:rsidRPr="00D52D2E">
        <w:rPr>
          <w:rFonts w:ascii="Verdana" w:hAnsi="Verdana"/>
          <w:spacing w:val="3"/>
          <w:sz w:val="20"/>
          <w:szCs w:val="20"/>
          <w:lang w:val="fr-FR"/>
        </w:rPr>
        <w:t>Rattaché à</w:t>
      </w:r>
      <w:r w:rsidRPr="00D52D2E">
        <w:rPr>
          <w:rFonts w:ascii="Verdana" w:hAnsi="Verdana"/>
          <w:color w:val="00B050"/>
          <w:spacing w:val="3"/>
          <w:sz w:val="20"/>
          <w:szCs w:val="20"/>
          <w:lang w:val="fr-FR"/>
        </w:rPr>
        <w:t xml:space="preserve"> </w:t>
      </w:r>
      <w:r w:rsidRPr="00D52D2E">
        <w:rPr>
          <w:rFonts w:ascii="Verdana" w:hAnsi="Verdana"/>
          <w:spacing w:val="5"/>
          <w:sz w:val="20"/>
          <w:szCs w:val="20"/>
          <w:lang w:val="fr-FR"/>
        </w:rPr>
        <w:t>PONT-PARIS-TECH, PRES PARIS-EST</w:t>
      </w:r>
    </w:p>
    <w:p w:rsidR="00AF003F" w:rsidRPr="00D52D2E" w:rsidRDefault="00AF003F" w:rsidP="00047E76">
      <w:pPr>
        <w:pStyle w:val="Sansinterligne"/>
        <w:rPr>
          <w:rFonts w:ascii="Verdana" w:hAnsi="Verdana"/>
          <w:spacing w:val="5"/>
          <w:sz w:val="20"/>
          <w:szCs w:val="20"/>
          <w:lang w:val="fr-FR"/>
        </w:rPr>
      </w:pPr>
      <w:r w:rsidRPr="00D52D2E">
        <w:rPr>
          <w:rFonts w:ascii="Verdana" w:hAnsi="Verdana"/>
          <w:spacing w:val="5"/>
          <w:sz w:val="20"/>
          <w:szCs w:val="20"/>
          <w:lang w:val="fr-FR"/>
        </w:rPr>
        <w:t>Association à but non lucratif.</w:t>
      </w:r>
    </w:p>
    <w:p w:rsidR="00AF003F" w:rsidRPr="00D52D2E" w:rsidRDefault="00AF003F" w:rsidP="00047E76">
      <w:pPr>
        <w:pStyle w:val="Sansinterligne"/>
        <w:rPr>
          <w:rFonts w:ascii="Verdana" w:hAnsi="Verdana"/>
          <w:sz w:val="20"/>
          <w:szCs w:val="20"/>
          <w:lang w:val="fr-FR"/>
        </w:rPr>
      </w:pPr>
      <w:r w:rsidRPr="00D52D2E">
        <w:rPr>
          <w:rFonts w:ascii="Verdana" w:hAnsi="Verdana"/>
          <w:spacing w:val="5"/>
          <w:sz w:val="20"/>
          <w:szCs w:val="20"/>
          <w:lang w:val="fr-FR"/>
        </w:rPr>
        <w:t>Localisée : 80 rue Rébeval, 75019 Paris.</w:t>
      </w:r>
    </w:p>
    <w:p w:rsidR="00AF003F" w:rsidRPr="00D52D2E" w:rsidRDefault="00AF003F" w:rsidP="00047E76">
      <w:pPr>
        <w:pStyle w:val="Sansinterligne"/>
        <w:rPr>
          <w:rFonts w:ascii="Verdana" w:hAnsi="Verdana"/>
          <w:sz w:val="20"/>
          <w:szCs w:val="20"/>
          <w:lang w:val="fr-FR"/>
        </w:rPr>
      </w:pPr>
    </w:p>
    <w:p w:rsidR="00AF003F" w:rsidRPr="00D52D2E" w:rsidRDefault="00AF003F" w:rsidP="00047E76">
      <w:pPr>
        <w:pStyle w:val="Sansinterligne"/>
        <w:rPr>
          <w:rFonts w:ascii="Verdana" w:hAnsi="Verdana"/>
          <w:b/>
          <w:spacing w:val="12"/>
          <w:sz w:val="20"/>
          <w:szCs w:val="20"/>
          <w:lang w:val="fr-FR"/>
        </w:rPr>
      </w:pPr>
      <w:r w:rsidRPr="00D52D2E">
        <w:rPr>
          <w:rFonts w:ascii="Verdana" w:hAnsi="Verdana"/>
          <w:b/>
          <w:spacing w:val="12"/>
          <w:sz w:val="20"/>
          <w:szCs w:val="20"/>
          <w:lang w:val="fr-FR"/>
        </w:rPr>
        <w:t xml:space="preserve">2.4 Nom et statut de l'établissement dispensant les cours : </w:t>
      </w:r>
    </w:p>
    <w:p w:rsidR="00AF003F" w:rsidRPr="00D52D2E" w:rsidRDefault="00AF003F" w:rsidP="00047E76">
      <w:pPr>
        <w:pStyle w:val="Sansinterligne"/>
        <w:rPr>
          <w:rFonts w:ascii="Verdana" w:hAnsi="Verdana"/>
          <w:spacing w:val="2"/>
          <w:sz w:val="20"/>
          <w:szCs w:val="20"/>
          <w:lang w:val="fr-FR"/>
        </w:rPr>
      </w:pPr>
      <w:r w:rsidRPr="00D52D2E">
        <w:rPr>
          <w:rFonts w:ascii="Verdana" w:hAnsi="Verdana"/>
          <w:spacing w:val="2"/>
          <w:sz w:val="20"/>
          <w:szCs w:val="20"/>
          <w:lang w:val="fr-FR"/>
        </w:rPr>
        <w:t>Idem, sauf exception (voir 6.1).</w:t>
      </w:r>
    </w:p>
    <w:p w:rsidR="00AF003F" w:rsidRPr="00D52D2E" w:rsidRDefault="00AF003F" w:rsidP="00047E76">
      <w:pPr>
        <w:pStyle w:val="Sansinterligne"/>
        <w:rPr>
          <w:rFonts w:ascii="Verdana" w:hAnsi="Verdana"/>
          <w:spacing w:val="2"/>
          <w:sz w:val="20"/>
          <w:szCs w:val="20"/>
          <w:lang w:val="fr-FR"/>
        </w:rPr>
      </w:pPr>
    </w:p>
    <w:p w:rsidR="00AF003F" w:rsidRPr="00D52D2E" w:rsidRDefault="00AF003F" w:rsidP="00047E76">
      <w:pPr>
        <w:pStyle w:val="Sansinterligne"/>
        <w:rPr>
          <w:rFonts w:ascii="Verdana" w:hAnsi="Verdana"/>
          <w:b/>
          <w:sz w:val="20"/>
          <w:szCs w:val="20"/>
          <w:lang w:val="fr-FR"/>
        </w:rPr>
      </w:pPr>
      <w:r w:rsidRPr="00D52D2E">
        <w:rPr>
          <w:rFonts w:ascii="Verdana" w:hAnsi="Verdana"/>
          <w:b/>
          <w:spacing w:val="10"/>
          <w:sz w:val="20"/>
          <w:szCs w:val="20"/>
          <w:lang w:val="fr-FR"/>
        </w:rPr>
        <w:t>2.5 Langue(s) de formation/d'examen :</w:t>
      </w:r>
    </w:p>
    <w:p w:rsidR="00AF003F" w:rsidRPr="00D52D2E" w:rsidRDefault="00AF003F" w:rsidP="00047E76">
      <w:pPr>
        <w:pStyle w:val="Sansinterligne"/>
        <w:rPr>
          <w:rFonts w:ascii="Verdana" w:hAnsi="Verdana"/>
          <w:sz w:val="20"/>
          <w:szCs w:val="20"/>
          <w:lang w:val="fr-FR"/>
        </w:rPr>
      </w:pPr>
      <w:r w:rsidRPr="00D52D2E">
        <w:rPr>
          <w:rFonts w:ascii="Verdana" w:hAnsi="Verdana"/>
          <w:spacing w:val="2"/>
          <w:sz w:val="20"/>
          <w:szCs w:val="20"/>
          <w:lang w:val="fr-FR"/>
        </w:rPr>
        <w:t>Français, sauf exception (voir 6.1).</w:t>
      </w:r>
    </w:p>
    <w:p w:rsidR="00AF003F" w:rsidRPr="00D52D2E" w:rsidRDefault="00AF003F" w:rsidP="00047E76">
      <w:pPr>
        <w:pStyle w:val="Sansinterligne"/>
        <w:rPr>
          <w:rFonts w:ascii="Verdana" w:hAnsi="Verdana" w:cs="Arial"/>
          <w:b/>
          <w:sz w:val="20"/>
          <w:szCs w:val="20"/>
          <w:u w:val="single"/>
          <w:lang w:val="fr-FR"/>
        </w:rPr>
      </w:pPr>
    </w:p>
    <w:p w:rsidR="00AF003F" w:rsidRPr="00D52D2E" w:rsidRDefault="00AF003F" w:rsidP="00047E76">
      <w:pPr>
        <w:pStyle w:val="Sansinterligne"/>
        <w:rPr>
          <w:rFonts w:ascii="Verdana" w:hAnsi="Verdana" w:cs="Arial"/>
          <w:b/>
          <w:sz w:val="20"/>
          <w:szCs w:val="20"/>
          <w:u w:val="single"/>
          <w:lang w:val="fr-FR"/>
        </w:rPr>
      </w:pPr>
    </w:p>
    <w:p w:rsidR="00AF003F" w:rsidRPr="00D52D2E" w:rsidRDefault="00AF003F" w:rsidP="00047E76">
      <w:pPr>
        <w:pStyle w:val="Sansinterligne"/>
        <w:rPr>
          <w:rFonts w:ascii="Verdana" w:hAnsi="Verdana"/>
          <w:b/>
          <w:sz w:val="20"/>
          <w:szCs w:val="20"/>
          <w:lang w:val="fr-FR"/>
        </w:rPr>
      </w:pPr>
      <w:r w:rsidRPr="00D52D2E">
        <w:rPr>
          <w:rFonts w:ascii="Verdana" w:hAnsi="Verdana" w:cs="Arial"/>
          <w:b/>
          <w:sz w:val="20"/>
          <w:szCs w:val="20"/>
          <w:u w:val="single"/>
          <w:lang w:val="fr-FR"/>
        </w:rPr>
        <w:t>3. INFORMATIONS SUR LE NIVEAU DE QUALIFICATION</w:t>
      </w:r>
    </w:p>
    <w:p w:rsidR="00AF003F" w:rsidRPr="00D52D2E" w:rsidRDefault="00AF003F" w:rsidP="00047E76">
      <w:pPr>
        <w:pStyle w:val="Sansinterligne"/>
        <w:rPr>
          <w:rFonts w:ascii="Verdana" w:hAnsi="Verdana"/>
          <w:b/>
          <w:sz w:val="20"/>
          <w:szCs w:val="20"/>
          <w:lang w:val="fr-FR"/>
        </w:rPr>
      </w:pPr>
    </w:p>
    <w:p w:rsidR="00AF003F" w:rsidRPr="00D52D2E" w:rsidRDefault="00AF003F" w:rsidP="006A6A18">
      <w:pPr>
        <w:pStyle w:val="Sansinterligne"/>
        <w:jc w:val="both"/>
        <w:rPr>
          <w:rFonts w:ascii="Verdana" w:hAnsi="Verdana"/>
          <w:b/>
          <w:sz w:val="20"/>
          <w:szCs w:val="20"/>
          <w:lang w:val="fr-FR"/>
        </w:rPr>
      </w:pPr>
      <w:r w:rsidRPr="00D52D2E">
        <w:rPr>
          <w:rFonts w:ascii="Verdana" w:hAnsi="Verdana"/>
          <w:b/>
          <w:sz w:val="20"/>
          <w:szCs w:val="20"/>
          <w:lang w:val="fr-FR"/>
        </w:rPr>
        <w:t>3.1 Niveau de qualification :</w:t>
      </w:r>
    </w:p>
    <w:p w:rsidR="00AF003F" w:rsidRPr="00D52D2E" w:rsidRDefault="00AF003F" w:rsidP="006A6A18">
      <w:pPr>
        <w:pStyle w:val="Sansinterligne"/>
        <w:jc w:val="both"/>
        <w:rPr>
          <w:rFonts w:ascii="Verdana" w:hAnsi="Verdana"/>
          <w:sz w:val="20"/>
          <w:szCs w:val="20"/>
          <w:lang w:val="fr-FR"/>
        </w:rPr>
      </w:pPr>
      <w:r w:rsidRPr="00D52D2E">
        <w:rPr>
          <w:rFonts w:ascii="Verdana" w:hAnsi="Verdana"/>
          <w:spacing w:val="-2"/>
          <w:sz w:val="20"/>
          <w:szCs w:val="20"/>
          <w:lang w:val="fr-FR"/>
        </w:rPr>
        <w:t xml:space="preserve">10 semestres (5 années) d'études supérieures après le baccalauréat conférant le grade de master </w:t>
      </w:r>
      <w:r w:rsidRPr="00D52D2E">
        <w:rPr>
          <w:rFonts w:ascii="Verdana" w:hAnsi="Verdana"/>
          <w:spacing w:val="-4"/>
          <w:sz w:val="20"/>
          <w:szCs w:val="20"/>
          <w:lang w:val="fr-FR"/>
        </w:rPr>
        <w:t>(voir section 8).</w:t>
      </w:r>
    </w:p>
    <w:p w:rsidR="00AF003F" w:rsidRPr="00D52D2E" w:rsidRDefault="00AF003F" w:rsidP="006A6A18">
      <w:pPr>
        <w:pStyle w:val="Sansinterligne"/>
        <w:jc w:val="both"/>
        <w:rPr>
          <w:rFonts w:ascii="Verdana" w:hAnsi="Verdana"/>
          <w:b/>
          <w:sz w:val="20"/>
          <w:szCs w:val="20"/>
          <w:lang w:val="fr-FR"/>
        </w:rPr>
      </w:pPr>
    </w:p>
    <w:p w:rsidR="00AF003F" w:rsidRPr="00D52D2E" w:rsidRDefault="00AF003F" w:rsidP="006A6A18">
      <w:pPr>
        <w:pStyle w:val="Sansinterligne"/>
        <w:jc w:val="both"/>
        <w:rPr>
          <w:rFonts w:ascii="Verdana" w:hAnsi="Verdana"/>
          <w:b/>
          <w:sz w:val="20"/>
          <w:szCs w:val="20"/>
          <w:lang w:val="fr-FR"/>
        </w:rPr>
      </w:pPr>
      <w:r w:rsidRPr="00D52D2E">
        <w:rPr>
          <w:rFonts w:ascii="Verdana" w:hAnsi="Verdana"/>
          <w:b/>
          <w:sz w:val="20"/>
          <w:szCs w:val="20"/>
          <w:lang w:val="fr-FR"/>
        </w:rPr>
        <w:t>3.2 Durée officielle du programme :</w:t>
      </w:r>
    </w:p>
    <w:p w:rsidR="00AF003F" w:rsidRPr="00D52D2E" w:rsidRDefault="00AF003F" w:rsidP="006A6A18">
      <w:pPr>
        <w:pStyle w:val="Sansinterligne"/>
        <w:jc w:val="both"/>
        <w:rPr>
          <w:rFonts w:ascii="Verdana" w:hAnsi="Verdana"/>
          <w:sz w:val="20"/>
          <w:szCs w:val="20"/>
          <w:lang w:val="fr-FR"/>
        </w:rPr>
      </w:pPr>
      <w:r w:rsidRPr="00D52D2E">
        <w:rPr>
          <w:rFonts w:ascii="Verdana" w:hAnsi="Verdana"/>
          <w:sz w:val="20"/>
          <w:szCs w:val="20"/>
          <w:lang w:val="fr-FR"/>
        </w:rPr>
        <w:t>La durée totale théorique des études pour l'obtention du diplôme est de 10 semestres, soit 300 crédits ECTS :</w:t>
      </w:r>
    </w:p>
    <w:p w:rsidR="00AF003F" w:rsidRPr="00D52D2E" w:rsidRDefault="00AF003F" w:rsidP="006A6A18">
      <w:pPr>
        <w:pStyle w:val="Sansinterligne"/>
        <w:jc w:val="both"/>
        <w:rPr>
          <w:rFonts w:ascii="Verdana" w:hAnsi="Verdana"/>
          <w:sz w:val="20"/>
          <w:szCs w:val="20"/>
          <w:lang w:val="fr-FR"/>
        </w:rPr>
      </w:pPr>
      <w:r w:rsidRPr="00D52D2E">
        <w:rPr>
          <w:rFonts w:ascii="Verdana" w:hAnsi="Verdana"/>
          <w:sz w:val="20"/>
          <w:szCs w:val="20"/>
          <w:lang w:val="fr-FR"/>
        </w:rPr>
        <w:t>4 semestres de classes préparatoires ou équivalent (voir 3.3)</w:t>
      </w:r>
      <w:r w:rsidR="006A6A18" w:rsidRPr="00D52D2E">
        <w:rPr>
          <w:rFonts w:ascii="Verdana" w:hAnsi="Verdana"/>
          <w:sz w:val="20"/>
          <w:szCs w:val="20"/>
          <w:lang w:val="fr-FR"/>
        </w:rPr>
        <w:t xml:space="preserve"> </w:t>
      </w:r>
      <w:r w:rsidRPr="00D52D2E">
        <w:rPr>
          <w:rFonts w:ascii="Verdana" w:hAnsi="Verdana"/>
          <w:sz w:val="20"/>
          <w:szCs w:val="20"/>
          <w:lang w:val="fr-FR"/>
        </w:rPr>
        <w:t>après un recrutement par concours national, 6 semestres de formation d'ingénieur à l'EIVP. Les périodes académiques sont entrecoupées de périodes de stages passés en entreprise ou en laboratoire de recherche d'une durée totale de 41 semaines</w:t>
      </w:r>
      <w:r w:rsidRPr="00D52D2E">
        <w:rPr>
          <w:rFonts w:ascii="Verdana" w:hAnsi="Verdana"/>
          <w:color w:val="FF0000"/>
          <w:sz w:val="20"/>
          <w:szCs w:val="20"/>
          <w:lang w:val="fr-FR"/>
        </w:rPr>
        <w:t xml:space="preserve"> </w:t>
      </w:r>
      <w:r w:rsidRPr="00D52D2E">
        <w:rPr>
          <w:rFonts w:ascii="Verdana" w:hAnsi="Verdana"/>
          <w:sz w:val="20"/>
          <w:szCs w:val="20"/>
          <w:lang w:val="fr-FR"/>
        </w:rPr>
        <w:t>minimum.</w:t>
      </w:r>
    </w:p>
    <w:p w:rsidR="00AF003F" w:rsidRPr="00D52D2E" w:rsidRDefault="00AF003F" w:rsidP="006A6A18">
      <w:pPr>
        <w:pStyle w:val="Sansinterligne"/>
        <w:jc w:val="both"/>
        <w:rPr>
          <w:rFonts w:ascii="Verdana" w:hAnsi="Verdana"/>
          <w:sz w:val="20"/>
          <w:szCs w:val="20"/>
          <w:lang w:val="fr-FR"/>
        </w:rPr>
      </w:pPr>
      <w:r w:rsidRPr="00D52D2E">
        <w:rPr>
          <w:rFonts w:ascii="Verdana" w:hAnsi="Verdana"/>
          <w:sz w:val="20"/>
          <w:szCs w:val="20"/>
          <w:lang w:val="fr-FR"/>
        </w:rPr>
        <w:t>Les 6 semestres passés à l'EIVP équivalent à 180 crédits ECTS.</w:t>
      </w:r>
    </w:p>
    <w:p w:rsidR="00AF003F" w:rsidRPr="00D52D2E" w:rsidRDefault="00AF003F" w:rsidP="006A6A18">
      <w:pPr>
        <w:pStyle w:val="Sansinterligne"/>
        <w:jc w:val="both"/>
        <w:rPr>
          <w:rFonts w:ascii="Verdana" w:hAnsi="Verdana"/>
          <w:sz w:val="20"/>
          <w:szCs w:val="20"/>
          <w:lang w:val="fr-FR"/>
        </w:rPr>
      </w:pPr>
      <w:r w:rsidRPr="00D52D2E">
        <w:rPr>
          <w:rFonts w:ascii="Verdana" w:hAnsi="Verdana"/>
          <w:sz w:val="20"/>
          <w:szCs w:val="20"/>
          <w:lang w:val="fr-FR"/>
        </w:rPr>
        <w:lastRenderedPageBreak/>
        <w:t>Cependant, deux cas particuliers se présentent (voir 3.3) :</w:t>
      </w:r>
    </w:p>
    <w:p w:rsidR="00AF003F" w:rsidRPr="00D52D2E" w:rsidRDefault="00AF003F" w:rsidP="006A6A18">
      <w:pPr>
        <w:pStyle w:val="Sansinterligne"/>
        <w:jc w:val="both"/>
        <w:rPr>
          <w:rFonts w:ascii="Verdana" w:hAnsi="Verdana"/>
          <w:sz w:val="20"/>
          <w:szCs w:val="20"/>
          <w:lang w:val="fr-FR"/>
        </w:rPr>
      </w:pPr>
      <w:r w:rsidRPr="00D52D2E">
        <w:rPr>
          <w:rFonts w:ascii="Verdana" w:hAnsi="Verdana"/>
          <w:spacing w:val="-1"/>
          <w:sz w:val="20"/>
          <w:szCs w:val="20"/>
          <w:lang w:val="fr-FR"/>
        </w:rPr>
        <w:t xml:space="preserve">L’intégration directe en septième semestre ou l'élève ne doit valider que 120 crédits </w:t>
      </w:r>
      <w:r w:rsidRPr="00D52D2E">
        <w:rPr>
          <w:rFonts w:ascii="Verdana" w:hAnsi="Verdana"/>
          <w:spacing w:val="18"/>
          <w:sz w:val="20"/>
          <w:szCs w:val="20"/>
          <w:lang w:val="fr-FR"/>
        </w:rPr>
        <w:t>ECTS à l'EIVP</w:t>
      </w:r>
    </w:p>
    <w:p w:rsidR="00AF003F" w:rsidRPr="00D52D2E" w:rsidRDefault="00AF003F" w:rsidP="006A6A18">
      <w:pPr>
        <w:pStyle w:val="Sansinterligne"/>
        <w:jc w:val="both"/>
        <w:rPr>
          <w:rFonts w:ascii="Verdana" w:hAnsi="Verdana"/>
          <w:sz w:val="20"/>
          <w:szCs w:val="20"/>
          <w:lang w:val="fr-FR"/>
        </w:rPr>
      </w:pPr>
      <w:r w:rsidRPr="00D52D2E">
        <w:rPr>
          <w:rFonts w:ascii="Verdana" w:hAnsi="Verdana"/>
          <w:spacing w:val="18"/>
          <w:sz w:val="20"/>
          <w:szCs w:val="20"/>
          <w:lang w:val="fr-FR"/>
        </w:rPr>
        <w:t xml:space="preserve">Les </w:t>
      </w:r>
      <w:r w:rsidRPr="00D52D2E">
        <w:rPr>
          <w:rFonts w:ascii="Verdana" w:hAnsi="Verdana"/>
          <w:sz w:val="20"/>
          <w:szCs w:val="20"/>
          <w:lang w:val="fr-FR"/>
        </w:rPr>
        <w:t xml:space="preserve">étudiants qui profitent d'échanges avec des établissements partenaires français et </w:t>
      </w:r>
      <w:r w:rsidRPr="00D52D2E">
        <w:rPr>
          <w:rFonts w:ascii="Verdana" w:hAnsi="Verdana"/>
          <w:spacing w:val="-2"/>
          <w:sz w:val="20"/>
          <w:szCs w:val="20"/>
          <w:lang w:val="fr-FR"/>
        </w:rPr>
        <w:t>étrangers (programmes d’échange, doubles diplômes et les diplômes conjoints).</w:t>
      </w:r>
    </w:p>
    <w:p w:rsidR="00AF003F" w:rsidRPr="00D52D2E" w:rsidRDefault="00AF003F" w:rsidP="006A6A18">
      <w:pPr>
        <w:pStyle w:val="Sansinterligne"/>
        <w:jc w:val="both"/>
        <w:rPr>
          <w:rFonts w:ascii="Verdana" w:hAnsi="Verdana"/>
          <w:sz w:val="20"/>
          <w:szCs w:val="20"/>
          <w:lang w:val="fr-FR"/>
        </w:rPr>
      </w:pPr>
      <w:r w:rsidRPr="00D52D2E">
        <w:rPr>
          <w:rFonts w:ascii="Verdana" w:hAnsi="Verdana"/>
          <w:sz w:val="20"/>
          <w:szCs w:val="20"/>
          <w:lang w:val="fr-FR"/>
        </w:rPr>
        <w:t>Le cas spécifique de l'étudiant concerné est indiqué à la section 6.</w:t>
      </w:r>
    </w:p>
    <w:p w:rsidR="00E57078" w:rsidRPr="00D52D2E" w:rsidRDefault="00E57078" w:rsidP="00047E76">
      <w:pPr>
        <w:pStyle w:val="Sansinterligne"/>
        <w:rPr>
          <w:rFonts w:ascii="Verdana" w:hAnsi="Verdana"/>
          <w:sz w:val="20"/>
          <w:szCs w:val="20"/>
          <w:lang w:val="fr-FR"/>
        </w:rPr>
      </w:pPr>
    </w:p>
    <w:p w:rsidR="006A6A18" w:rsidRPr="00D52D2E" w:rsidRDefault="006A6A18" w:rsidP="00047E76">
      <w:pPr>
        <w:pStyle w:val="Sansinterligne"/>
        <w:rPr>
          <w:rFonts w:ascii="Verdana" w:hAnsi="Verdana"/>
          <w:sz w:val="20"/>
          <w:szCs w:val="20"/>
          <w:lang w:val="fr-FR"/>
        </w:rPr>
      </w:pPr>
    </w:p>
    <w:p w:rsidR="00AF003F" w:rsidRPr="00D52D2E" w:rsidRDefault="00AF003F" w:rsidP="00047E76">
      <w:pPr>
        <w:pStyle w:val="Sansinterligne"/>
        <w:rPr>
          <w:rFonts w:ascii="Verdana" w:hAnsi="Verdana"/>
          <w:sz w:val="20"/>
          <w:szCs w:val="20"/>
          <w:lang w:val="fr-FR"/>
        </w:rPr>
      </w:pPr>
      <w:r w:rsidRPr="00D52D2E">
        <w:rPr>
          <w:rFonts w:ascii="Verdana" w:hAnsi="Verdana"/>
          <w:b/>
          <w:sz w:val="20"/>
          <w:szCs w:val="20"/>
          <w:lang w:val="fr-FR"/>
        </w:rPr>
        <w:t xml:space="preserve">3.3 Condition(s) d'accès : </w:t>
      </w:r>
      <w:r w:rsidRPr="00D52D2E">
        <w:rPr>
          <w:rFonts w:ascii="Verdana" w:hAnsi="Verdana"/>
          <w:sz w:val="20"/>
          <w:szCs w:val="20"/>
          <w:lang w:val="fr-FR"/>
        </w:rPr>
        <w:t>L'EIVP recrute environ 75 élèves par an.</w:t>
      </w:r>
    </w:p>
    <w:p w:rsidR="00E57078" w:rsidRPr="00D52D2E" w:rsidRDefault="00E57078" w:rsidP="00047E76">
      <w:pPr>
        <w:pStyle w:val="Sansinterligne"/>
        <w:rPr>
          <w:rFonts w:ascii="Verdana" w:hAnsi="Verdana" w:cs="Arial"/>
          <w:sz w:val="20"/>
          <w:szCs w:val="20"/>
          <w:lang w:val="fr-FR"/>
        </w:rPr>
      </w:pPr>
    </w:p>
    <w:p w:rsidR="00AF003F" w:rsidRPr="00D52D2E" w:rsidRDefault="00AF003F" w:rsidP="006A6A18">
      <w:pPr>
        <w:pStyle w:val="Sansinterligne"/>
        <w:jc w:val="both"/>
        <w:rPr>
          <w:rFonts w:ascii="Verdana" w:hAnsi="Verdana" w:cs="Arial"/>
          <w:sz w:val="20"/>
          <w:szCs w:val="20"/>
          <w:lang w:val="fr-FR"/>
        </w:rPr>
      </w:pPr>
      <w:r w:rsidRPr="00D52D2E">
        <w:rPr>
          <w:rFonts w:ascii="Verdana" w:hAnsi="Verdana" w:cs="Arial"/>
          <w:b/>
          <w:sz w:val="20"/>
          <w:szCs w:val="20"/>
          <w:lang w:val="fr-FR"/>
        </w:rPr>
        <w:t>3.3.1</w:t>
      </w:r>
      <w:r w:rsidRPr="00D52D2E">
        <w:rPr>
          <w:rFonts w:ascii="Verdana" w:hAnsi="Verdana" w:cs="Arial"/>
          <w:sz w:val="20"/>
          <w:szCs w:val="20"/>
          <w:lang w:val="fr-FR"/>
        </w:rPr>
        <w:t xml:space="preserve"> La majorité (</w:t>
      </w:r>
      <w:r w:rsidRPr="00D52D2E">
        <w:rPr>
          <w:rFonts w:ascii="Verdana" w:hAnsi="Verdana" w:cs="Arial"/>
          <w:spacing w:val="-1"/>
          <w:sz w:val="20"/>
          <w:szCs w:val="20"/>
          <w:lang w:val="fr-FR"/>
        </w:rPr>
        <w:t>85</w:t>
      </w:r>
      <w:r w:rsidRPr="00D52D2E">
        <w:rPr>
          <w:rFonts w:ascii="Verdana" w:hAnsi="Verdana" w:cs="Arial"/>
          <w:sz w:val="20"/>
          <w:szCs w:val="20"/>
          <w:lang w:val="fr-FR"/>
        </w:rPr>
        <w:t xml:space="preserve">%) provient des Classes Préparatoires aux Grandes Ecoles (CPGE). </w:t>
      </w:r>
      <w:r w:rsidRPr="00D52D2E">
        <w:rPr>
          <w:rFonts w:ascii="Verdana" w:hAnsi="Verdana" w:cs="Arial"/>
          <w:spacing w:val="-1"/>
          <w:sz w:val="20"/>
          <w:szCs w:val="20"/>
          <w:lang w:val="fr-FR"/>
        </w:rPr>
        <w:t xml:space="preserve">Les CPGE au concours d'accès à l'EIVP constituent une formation supérieure fondamentale en </w:t>
      </w:r>
      <w:r w:rsidRPr="00D52D2E">
        <w:rPr>
          <w:rFonts w:ascii="Verdana" w:hAnsi="Verdana" w:cs="Arial"/>
          <w:spacing w:val="-4"/>
          <w:sz w:val="20"/>
          <w:szCs w:val="20"/>
          <w:lang w:val="fr-FR"/>
        </w:rPr>
        <w:t xml:space="preserve">matières théoriques scientifiques (mathématiques, physique, technologie, sciences de l'ingénieur) </w:t>
      </w:r>
      <w:r w:rsidRPr="00D52D2E">
        <w:rPr>
          <w:rFonts w:ascii="Verdana" w:hAnsi="Verdana" w:cs="Arial"/>
          <w:sz w:val="20"/>
          <w:szCs w:val="20"/>
          <w:lang w:val="fr-FR"/>
        </w:rPr>
        <w:t xml:space="preserve">auxquelles s'ajoute un enseignement en français et en langues étrangères. 10% des étudiants reçus à un baccalauréat scientifique sont admis dans les CPGE. Le volume de travail y est très </w:t>
      </w:r>
      <w:r w:rsidRPr="00D52D2E">
        <w:rPr>
          <w:rFonts w:ascii="Verdana" w:hAnsi="Verdana" w:cs="Arial"/>
          <w:spacing w:val="-1"/>
          <w:sz w:val="20"/>
          <w:szCs w:val="20"/>
          <w:lang w:val="fr-FR"/>
        </w:rPr>
        <w:t xml:space="preserve">soutenu : plus de 60 heures par semaine entre les cours et le travail personnel. La formation en </w:t>
      </w:r>
      <w:r w:rsidRPr="00D52D2E">
        <w:rPr>
          <w:rFonts w:ascii="Verdana" w:hAnsi="Verdana" w:cs="Arial"/>
          <w:spacing w:val="1"/>
          <w:sz w:val="20"/>
          <w:szCs w:val="20"/>
          <w:lang w:val="fr-FR"/>
        </w:rPr>
        <w:t>CGPE correspond à 120 crédits ECTS.</w:t>
      </w:r>
    </w:p>
    <w:p w:rsidR="00AF003F" w:rsidRPr="00D52D2E" w:rsidRDefault="00AF003F" w:rsidP="006A6A18">
      <w:pPr>
        <w:pStyle w:val="Sansinterligne"/>
        <w:jc w:val="both"/>
        <w:rPr>
          <w:rFonts w:ascii="Verdana" w:hAnsi="Verdana" w:cs="Arial"/>
          <w:b/>
          <w:spacing w:val="1"/>
          <w:sz w:val="20"/>
          <w:szCs w:val="20"/>
          <w:lang w:val="fr-FR"/>
        </w:rPr>
      </w:pPr>
    </w:p>
    <w:p w:rsidR="00AF003F" w:rsidRPr="00D52D2E" w:rsidRDefault="00AF003F" w:rsidP="006A6A18">
      <w:pPr>
        <w:pStyle w:val="Sansinterligne"/>
        <w:jc w:val="both"/>
        <w:rPr>
          <w:rFonts w:ascii="Verdana" w:hAnsi="Verdana" w:cs="Arial"/>
          <w:sz w:val="20"/>
          <w:szCs w:val="20"/>
          <w:lang w:val="fr-FR"/>
        </w:rPr>
      </w:pPr>
      <w:r w:rsidRPr="00D52D2E">
        <w:rPr>
          <w:rFonts w:ascii="Verdana" w:hAnsi="Verdana" w:cs="Arial"/>
          <w:b/>
          <w:spacing w:val="1"/>
          <w:sz w:val="20"/>
          <w:szCs w:val="20"/>
          <w:lang w:val="fr-FR"/>
        </w:rPr>
        <w:t>3.3.2</w:t>
      </w:r>
      <w:r w:rsidRPr="00D52D2E">
        <w:rPr>
          <w:rFonts w:ascii="Verdana" w:hAnsi="Verdana" w:cs="Arial"/>
          <w:spacing w:val="1"/>
          <w:sz w:val="20"/>
          <w:szCs w:val="20"/>
          <w:lang w:val="fr-FR"/>
        </w:rPr>
        <w:t xml:space="preserve"> </w:t>
      </w:r>
      <w:r w:rsidRPr="00D52D2E">
        <w:rPr>
          <w:rFonts w:ascii="Verdana" w:hAnsi="Verdana" w:cs="Arial"/>
          <w:spacing w:val="-1"/>
          <w:sz w:val="20"/>
          <w:szCs w:val="20"/>
          <w:lang w:val="fr-FR"/>
        </w:rPr>
        <w:t>Une autre voie d'admission par concours de la Ville de Paris (5% des recrutés) est ouverte à des fonctionnaires, Technicien Supérieur (bac + 4 minimum) de la Ville de Paris. Ils peuvent entrer en semestre 5 ou semestre 7 en fonction des résultats obtenus aux examens d’entrée.</w:t>
      </w:r>
    </w:p>
    <w:p w:rsidR="00AF003F" w:rsidRPr="00D52D2E" w:rsidRDefault="00AF003F" w:rsidP="006A6A18">
      <w:pPr>
        <w:pStyle w:val="Sansinterligne"/>
        <w:jc w:val="both"/>
        <w:rPr>
          <w:rFonts w:ascii="Verdana" w:hAnsi="Verdana" w:cs="Arial"/>
          <w:b/>
          <w:spacing w:val="-1"/>
          <w:sz w:val="20"/>
          <w:szCs w:val="20"/>
          <w:lang w:val="fr-FR"/>
        </w:rPr>
      </w:pPr>
    </w:p>
    <w:p w:rsidR="00AF003F" w:rsidRPr="00D52D2E" w:rsidRDefault="00AF003F" w:rsidP="006A6A18">
      <w:pPr>
        <w:pStyle w:val="Sansinterligne"/>
        <w:jc w:val="both"/>
        <w:rPr>
          <w:rFonts w:ascii="Verdana" w:hAnsi="Verdana" w:cs="Arial"/>
          <w:sz w:val="20"/>
          <w:szCs w:val="20"/>
          <w:lang w:val="fr-FR"/>
        </w:rPr>
      </w:pPr>
      <w:r w:rsidRPr="00D52D2E">
        <w:rPr>
          <w:rFonts w:ascii="Verdana" w:hAnsi="Verdana" w:cs="Arial"/>
          <w:b/>
          <w:spacing w:val="-1"/>
          <w:sz w:val="20"/>
          <w:szCs w:val="20"/>
          <w:lang w:val="fr-FR"/>
        </w:rPr>
        <w:t>3.3.3</w:t>
      </w:r>
      <w:r w:rsidRPr="00D52D2E">
        <w:rPr>
          <w:rFonts w:ascii="Verdana" w:hAnsi="Verdana" w:cs="Arial"/>
          <w:spacing w:val="-1"/>
          <w:sz w:val="20"/>
          <w:szCs w:val="20"/>
          <w:lang w:val="fr-FR"/>
        </w:rPr>
        <w:t xml:space="preserve"> Quelques élèves sont admis sur titres après examen de leur dossier et un entretien (5% des recrutés en moyenne). Ce sont </w:t>
      </w:r>
      <w:r w:rsidRPr="00D52D2E">
        <w:rPr>
          <w:rFonts w:ascii="Verdana" w:hAnsi="Verdana" w:cs="Arial"/>
          <w:spacing w:val="-6"/>
          <w:sz w:val="20"/>
          <w:szCs w:val="20"/>
          <w:lang w:val="fr-FR"/>
        </w:rPr>
        <w:t xml:space="preserve">des titulaires de licences et Masters scientifiques, des étudiants titulaires d'un diplôme étranger équivalent </w:t>
      </w:r>
      <w:r w:rsidRPr="00D52D2E">
        <w:rPr>
          <w:rFonts w:ascii="Verdana" w:hAnsi="Verdana" w:cs="Arial"/>
          <w:spacing w:val="-1"/>
          <w:sz w:val="20"/>
          <w:szCs w:val="20"/>
          <w:lang w:val="fr-FR"/>
        </w:rPr>
        <w:t>qui correspondent à 180 crédits ECTS pour une entrée en semestre 5 et à 240 ECTS pour une entrée en semestre 7.</w:t>
      </w:r>
      <w:r w:rsidRPr="00D52D2E">
        <w:rPr>
          <w:rFonts w:ascii="Verdana" w:hAnsi="Verdana" w:cs="Arial"/>
          <w:spacing w:val="1"/>
          <w:sz w:val="20"/>
          <w:szCs w:val="20"/>
          <w:lang w:val="fr-FR"/>
        </w:rPr>
        <w:t xml:space="preserve"> </w:t>
      </w:r>
    </w:p>
    <w:p w:rsidR="00AF003F" w:rsidRPr="00D52D2E" w:rsidRDefault="00AF003F" w:rsidP="006A6A18">
      <w:pPr>
        <w:pStyle w:val="Sansinterligne"/>
        <w:jc w:val="both"/>
        <w:rPr>
          <w:rFonts w:ascii="Verdana" w:hAnsi="Verdana" w:cs="Arial"/>
          <w:b/>
          <w:sz w:val="20"/>
          <w:szCs w:val="20"/>
          <w:lang w:val="fr-FR"/>
        </w:rPr>
      </w:pPr>
    </w:p>
    <w:p w:rsidR="00AF003F" w:rsidRPr="00D52D2E" w:rsidRDefault="00AF003F" w:rsidP="006A6A18">
      <w:pPr>
        <w:pStyle w:val="Sansinterligne"/>
        <w:jc w:val="both"/>
        <w:rPr>
          <w:rFonts w:ascii="Verdana" w:hAnsi="Verdana" w:cs="Arial"/>
          <w:spacing w:val="-1"/>
          <w:sz w:val="20"/>
          <w:szCs w:val="20"/>
          <w:lang w:val="fr-FR"/>
        </w:rPr>
      </w:pPr>
      <w:r w:rsidRPr="00D52D2E">
        <w:rPr>
          <w:rFonts w:ascii="Verdana" w:hAnsi="Verdana" w:cs="Arial"/>
          <w:b/>
          <w:sz w:val="20"/>
          <w:szCs w:val="20"/>
          <w:lang w:val="fr-FR"/>
        </w:rPr>
        <w:t>3.3.4</w:t>
      </w:r>
      <w:r w:rsidRPr="00D52D2E">
        <w:rPr>
          <w:rFonts w:ascii="Verdana" w:hAnsi="Verdana" w:cs="Arial"/>
          <w:sz w:val="20"/>
          <w:szCs w:val="20"/>
          <w:lang w:val="fr-FR"/>
        </w:rPr>
        <w:t xml:space="preserve"> Sur proposition des partenaires contractuels et sélectionnés par l’EIVP, l'école accueille des étudiants étrangers (5%) pour des doubles diplômes de cursus intégré, conduisant à l'obtention de 2 diplômes de formation </w:t>
      </w:r>
      <w:r w:rsidRPr="00D52D2E">
        <w:rPr>
          <w:rFonts w:ascii="Verdana" w:hAnsi="Verdana" w:cs="Arial"/>
          <w:spacing w:val="-1"/>
          <w:sz w:val="20"/>
          <w:szCs w:val="20"/>
          <w:lang w:val="fr-FR"/>
        </w:rPr>
        <w:t>initiale, celui de l'EIVP et celui de l'université d'origine de l'étudiant.</w:t>
      </w:r>
    </w:p>
    <w:p w:rsidR="00AF003F" w:rsidRPr="00D52D2E" w:rsidRDefault="00AF003F" w:rsidP="006A6A18">
      <w:pPr>
        <w:pStyle w:val="Sansinterligne"/>
        <w:jc w:val="both"/>
        <w:rPr>
          <w:rFonts w:ascii="Verdana" w:hAnsi="Verdana" w:cs="Arial"/>
          <w:spacing w:val="-1"/>
          <w:sz w:val="20"/>
          <w:szCs w:val="20"/>
          <w:lang w:val="fr-FR"/>
        </w:rPr>
      </w:pPr>
    </w:p>
    <w:p w:rsidR="00AF003F" w:rsidRPr="00D52D2E" w:rsidRDefault="00AF003F" w:rsidP="006A6A18">
      <w:pPr>
        <w:pStyle w:val="Sansinterligne"/>
        <w:jc w:val="both"/>
        <w:rPr>
          <w:rFonts w:ascii="Verdana" w:hAnsi="Verdana" w:cs="Arial"/>
          <w:sz w:val="20"/>
          <w:szCs w:val="20"/>
          <w:lang w:val="fr-FR"/>
        </w:rPr>
      </w:pPr>
      <w:r w:rsidRPr="00D52D2E">
        <w:rPr>
          <w:rFonts w:ascii="Verdana" w:hAnsi="Verdana" w:cs="Arial"/>
          <w:b/>
          <w:sz w:val="20"/>
          <w:szCs w:val="20"/>
          <w:lang w:val="fr-FR"/>
        </w:rPr>
        <w:t>3.3.5</w:t>
      </w:r>
      <w:r w:rsidRPr="00D52D2E">
        <w:rPr>
          <w:rFonts w:ascii="Verdana" w:hAnsi="Verdana" w:cs="Arial"/>
          <w:sz w:val="20"/>
          <w:szCs w:val="20"/>
          <w:lang w:val="fr-FR"/>
        </w:rPr>
        <w:t xml:space="preserve"> Sur acceptation de la candidature d’un postulant répondant aux critères définis dans le cadre de la demande d’obtention du diplôme d’ingénieur de l’EIVP par la Validation des Acquis de l’Expérience (VAE). </w:t>
      </w:r>
    </w:p>
    <w:p w:rsidR="00E57078" w:rsidRPr="00D52D2E" w:rsidRDefault="00E57078" w:rsidP="006A6A18">
      <w:pPr>
        <w:pStyle w:val="Sansinterligne"/>
        <w:jc w:val="both"/>
        <w:rPr>
          <w:rFonts w:ascii="Verdana" w:hAnsi="Verdana" w:cs="Arial"/>
          <w:sz w:val="20"/>
          <w:szCs w:val="20"/>
          <w:lang w:val="fr-FR"/>
        </w:rPr>
      </w:pPr>
    </w:p>
    <w:p w:rsidR="00E57078" w:rsidRPr="00D52D2E" w:rsidRDefault="00E57078" w:rsidP="006A6A18">
      <w:pPr>
        <w:pStyle w:val="Sansinterligne"/>
        <w:jc w:val="both"/>
        <w:rPr>
          <w:rFonts w:ascii="Verdana" w:hAnsi="Verdana" w:cs="Arial"/>
          <w:spacing w:val="-1"/>
          <w:sz w:val="20"/>
          <w:szCs w:val="20"/>
          <w:lang w:val="fr-FR"/>
        </w:rPr>
      </w:pPr>
    </w:p>
    <w:p w:rsidR="00AF003F" w:rsidRPr="00D52D2E" w:rsidRDefault="00AF003F" w:rsidP="006A6A18">
      <w:pPr>
        <w:pStyle w:val="Sansinterligne"/>
        <w:jc w:val="both"/>
        <w:rPr>
          <w:rFonts w:ascii="Verdana" w:hAnsi="Verdana" w:cs="Arial"/>
          <w:b/>
          <w:bCs/>
          <w:spacing w:val="-1"/>
          <w:sz w:val="20"/>
          <w:szCs w:val="20"/>
          <w:u w:val="single"/>
          <w:lang w:val="fr-FR"/>
        </w:rPr>
      </w:pPr>
      <w:r w:rsidRPr="00D52D2E">
        <w:rPr>
          <w:rFonts w:ascii="Verdana" w:hAnsi="Verdana" w:cs="Arial"/>
          <w:b/>
          <w:bCs/>
          <w:spacing w:val="-1"/>
          <w:sz w:val="20"/>
          <w:szCs w:val="20"/>
          <w:u w:val="single"/>
          <w:lang w:val="fr-FR"/>
        </w:rPr>
        <w:t>4. INFORMATIONS SUR LE CONTENU ET LES RESULTATS OBTENUS</w:t>
      </w:r>
    </w:p>
    <w:p w:rsidR="00E57078" w:rsidRPr="00D52D2E" w:rsidRDefault="00E57078" w:rsidP="006A6A18">
      <w:pPr>
        <w:pStyle w:val="Sansinterligne"/>
        <w:jc w:val="both"/>
        <w:rPr>
          <w:rFonts w:ascii="Verdana" w:hAnsi="Verdana" w:cs="Arial"/>
          <w:b/>
          <w:bCs/>
          <w:spacing w:val="-1"/>
          <w:sz w:val="20"/>
          <w:szCs w:val="20"/>
          <w:u w:val="single"/>
          <w:lang w:val="fr-FR"/>
        </w:rPr>
      </w:pPr>
    </w:p>
    <w:p w:rsidR="00AF003F" w:rsidRPr="00D52D2E" w:rsidRDefault="00AF003F" w:rsidP="006A6A18">
      <w:pPr>
        <w:pStyle w:val="Sansinterligne"/>
        <w:jc w:val="both"/>
        <w:rPr>
          <w:rFonts w:ascii="Verdana" w:hAnsi="Verdana" w:cs="Verdana"/>
          <w:b/>
          <w:bCs/>
          <w:spacing w:val="-6"/>
          <w:sz w:val="20"/>
          <w:szCs w:val="20"/>
          <w:lang w:val="fr-FR"/>
        </w:rPr>
      </w:pPr>
      <w:r w:rsidRPr="00D52D2E">
        <w:rPr>
          <w:rFonts w:ascii="Verdana" w:hAnsi="Verdana" w:cs="Verdana"/>
          <w:b/>
          <w:bCs/>
          <w:spacing w:val="-6"/>
          <w:sz w:val="20"/>
          <w:szCs w:val="20"/>
          <w:lang w:val="fr-FR"/>
        </w:rPr>
        <w:t>4.1 Organisation des études :</w:t>
      </w:r>
    </w:p>
    <w:p w:rsidR="00AF003F" w:rsidRPr="00D52D2E" w:rsidRDefault="00AF003F" w:rsidP="006A6A18">
      <w:pPr>
        <w:pStyle w:val="Sansinterligne"/>
        <w:numPr>
          <w:ilvl w:val="0"/>
          <w:numId w:val="15"/>
        </w:numPr>
        <w:jc w:val="both"/>
        <w:rPr>
          <w:rFonts w:ascii="Verdana" w:hAnsi="Verdana" w:cs="Verdana"/>
          <w:spacing w:val="-4"/>
          <w:sz w:val="20"/>
          <w:szCs w:val="20"/>
          <w:lang w:val="fr-FR"/>
        </w:rPr>
      </w:pPr>
      <w:r w:rsidRPr="00D52D2E">
        <w:rPr>
          <w:rFonts w:ascii="Verdana" w:hAnsi="Verdana" w:cs="Verdana"/>
          <w:spacing w:val="-4"/>
          <w:sz w:val="20"/>
          <w:szCs w:val="20"/>
          <w:lang w:val="fr-FR"/>
        </w:rPr>
        <w:t>Plein temps.</w:t>
      </w:r>
    </w:p>
    <w:p w:rsidR="00AF003F" w:rsidRPr="00D52D2E" w:rsidRDefault="00AF003F" w:rsidP="006A6A18">
      <w:pPr>
        <w:pStyle w:val="Sansinterligne"/>
        <w:numPr>
          <w:ilvl w:val="0"/>
          <w:numId w:val="15"/>
        </w:numPr>
        <w:jc w:val="both"/>
        <w:rPr>
          <w:rFonts w:ascii="Verdana" w:hAnsi="Verdana" w:cs="Verdana"/>
          <w:spacing w:val="-2"/>
          <w:sz w:val="20"/>
          <w:szCs w:val="20"/>
          <w:lang w:val="fr-FR"/>
        </w:rPr>
      </w:pPr>
      <w:r w:rsidRPr="00D52D2E">
        <w:rPr>
          <w:rFonts w:ascii="Verdana" w:hAnsi="Verdana" w:cs="Verdana"/>
          <w:sz w:val="20"/>
          <w:szCs w:val="20"/>
          <w:lang w:val="fr-FR"/>
        </w:rPr>
        <w:t xml:space="preserve">Volume horaire </w:t>
      </w:r>
      <w:r w:rsidRPr="00D52D2E">
        <w:rPr>
          <w:rFonts w:ascii="Verdana" w:hAnsi="Verdana" w:cs="Verdana"/>
          <w:spacing w:val="-4"/>
          <w:sz w:val="20"/>
          <w:szCs w:val="20"/>
          <w:lang w:val="fr-FR"/>
        </w:rPr>
        <w:t>: 27 à 30 heures</w:t>
      </w:r>
      <w:r w:rsidRPr="00D52D2E">
        <w:rPr>
          <w:rFonts w:ascii="Verdana" w:hAnsi="Verdana" w:cs="Verdana"/>
          <w:sz w:val="20"/>
          <w:szCs w:val="20"/>
          <w:lang w:val="fr-FR"/>
        </w:rPr>
        <w:t xml:space="preserve"> encadrées par semaine, 16 semaines en moyenne par semestre, soit </w:t>
      </w:r>
      <w:r w:rsidRPr="00D52D2E">
        <w:rPr>
          <w:rFonts w:ascii="Verdana" w:hAnsi="Verdana" w:cs="Verdana"/>
          <w:bCs/>
          <w:spacing w:val="-2"/>
          <w:sz w:val="20"/>
          <w:szCs w:val="20"/>
          <w:lang w:val="fr-FR"/>
        </w:rPr>
        <w:t>en</w:t>
      </w:r>
      <w:r w:rsidRPr="00D52D2E">
        <w:rPr>
          <w:rFonts w:ascii="Verdana" w:hAnsi="Verdana" w:cs="Verdana"/>
          <w:b/>
          <w:bCs/>
          <w:spacing w:val="-2"/>
          <w:sz w:val="20"/>
          <w:szCs w:val="20"/>
          <w:lang w:val="fr-FR"/>
        </w:rPr>
        <w:t xml:space="preserve"> </w:t>
      </w:r>
      <w:r w:rsidRPr="00D52D2E">
        <w:rPr>
          <w:rFonts w:ascii="Verdana" w:hAnsi="Verdana" w:cs="Verdana"/>
          <w:sz w:val="20"/>
          <w:szCs w:val="20"/>
          <w:lang w:val="fr-FR"/>
        </w:rPr>
        <w:t>moyenne 450 heures</w:t>
      </w:r>
      <w:r w:rsidRPr="00D52D2E">
        <w:rPr>
          <w:rFonts w:ascii="Verdana" w:hAnsi="Verdana" w:cs="Verdana"/>
          <w:spacing w:val="-2"/>
          <w:sz w:val="20"/>
          <w:szCs w:val="20"/>
          <w:lang w:val="fr-FR"/>
        </w:rPr>
        <w:t xml:space="preserve"> par semestre, soit 30 crédits ECTS.</w:t>
      </w:r>
    </w:p>
    <w:p w:rsidR="00E57078" w:rsidRPr="00D52D2E" w:rsidRDefault="00E57078" w:rsidP="006A6A18">
      <w:pPr>
        <w:pStyle w:val="Sansinterligne"/>
        <w:jc w:val="both"/>
        <w:rPr>
          <w:rFonts w:ascii="Verdana" w:hAnsi="Verdana" w:cs="Verdana"/>
          <w:spacing w:val="-2"/>
          <w:sz w:val="20"/>
          <w:szCs w:val="20"/>
          <w:lang w:val="fr-FR"/>
        </w:rPr>
      </w:pPr>
    </w:p>
    <w:p w:rsidR="00AF003F" w:rsidRPr="00D52D2E" w:rsidRDefault="00AF003F" w:rsidP="006A6A18">
      <w:pPr>
        <w:pStyle w:val="Sansinterligne"/>
        <w:jc w:val="both"/>
        <w:rPr>
          <w:rFonts w:ascii="Verdana" w:hAnsi="Verdana" w:cs="Verdana"/>
          <w:b/>
          <w:bCs/>
          <w:spacing w:val="-4"/>
          <w:sz w:val="20"/>
          <w:szCs w:val="20"/>
          <w:lang w:val="fr-FR"/>
        </w:rPr>
      </w:pPr>
      <w:r w:rsidRPr="00D52D2E">
        <w:rPr>
          <w:rFonts w:ascii="Verdana" w:hAnsi="Verdana" w:cs="Verdana"/>
          <w:b/>
          <w:bCs/>
          <w:spacing w:val="-4"/>
          <w:sz w:val="20"/>
          <w:szCs w:val="20"/>
          <w:lang w:val="fr-FR"/>
        </w:rPr>
        <w:t>4.2 Exigences du programme :</w:t>
      </w:r>
    </w:p>
    <w:p w:rsidR="00AF003F" w:rsidRPr="00D52D2E" w:rsidRDefault="00AF003F" w:rsidP="006A6A18">
      <w:pPr>
        <w:pStyle w:val="Sansinterligne"/>
        <w:jc w:val="both"/>
        <w:rPr>
          <w:rFonts w:ascii="Verdana" w:hAnsi="Verdana" w:cs="Verdana"/>
          <w:spacing w:val="-4"/>
          <w:sz w:val="20"/>
          <w:szCs w:val="20"/>
          <w:lang w:val="fr-FR"/>
        </w:rPr>
      </w:pPr>
      <w:r w:rsidRPr="00D52D2E">
        <w:rPr>
          <w:rFonts w:ascii="Verdana" w:hAnsi="Verdana" w:cs="Verdana"/>
          <w:spacing w:val="-4"/>
          <w:sz w:val="20"/>
          <w:szCs w:val="20"/>
          <w:lang w:val="fr-FR"/>
        </w:rPr>
        <w:t>L'EIVP a pour mission de former des professionnels capables de porter et de mener des projets urbains tant d'un point de vue global que dans des domaines spécifiques du Génie Urbain, tels que la voirie, les bâtiments, la distribution de l'eau, l'assainissement, les espaces verts, la propreté. L'EIVP est devenue l'unique école délivrant un diplôme d'ingénieur en Génie Urbain.</w:t>
      </w:r>
    </w:p>
    <w:p w:rsidR="00AF003F" w:rsidRPr="00D52D2E" w:rsidRDefault="00AF003F" w:rsidP="006A6A18">
      <w:pPr>
        <w:pStyle w:val="Sansinterligne"/>
        <w:jc w:val="both"/>
        <w:rPr>
          <w:rFonts w:ascii="Verdana" w:hAnsi="Verdana" w:cs="Verdana"/>
          <w:spacing w:val="-1"/>
          <w:sz w:val="20"/>
          <w:szCs w:val="20"/>
          <w:lang w:val="fr-FR"/>
        </w:rPr>
      </w:pPr>
      <w:r w:rsidRPr="00D52D2E">
        <w:rPr>
          <w:rFonts w:ascii="Verdana" w:hAnsi="Verdana" w:cs="Verdana"/>
          <w:spacing w:val="-4"/>
          <w:sz w:val="20"/>
          <w:szCs w:val="20"/>
          <w:lang w:val="fr-FR"/>
        </w:rPr>
        <w:t xml:space="preserve">Ceux-ci sont complétés par 4 stages en entreprises ou laboratoires de recherche effectués à chacune des périodes </w:t>
      </w:r>
      <w:r w:rsidRPr="00D52D2E">
        <w:rPr>
          <w:rFonts w:ascii="Verdana" w:hAnsi="Verdana" w:cs="Verdana"/>
          <w:spacing w:val="-1"/>
          <w:sz w:val="20"/>
          <w:szCs w:val="20"/>
          <w:lang w:val="fr-FR"/>
        </w:rPr>
        <w:t xml:space="preserve">d'enseignements. Ils correspondent au </w:t>
      </w:r>
      <w:r w:rsidRPr="00D52D2E">
        <w:rPr>
          <w:rFonts w:ascii="Verdana" w:hAnsi="Verdana" w:cs="Verdana"/>
          <w:spacing w:val="-4"/>
          <w:sz w:val="20"/>
          <w:szCs w:val="20"/>
          <w:lang w:val="fr-FR"/>
        </w:rPr>
        <w:t>total à 39,5 crédits</w:t>
      </w:r>
      <w:r w:rsidRPr="00D52D2E">
        <w:rPr>
          <w:rFonts w:ascii="Verdana" w:hAnsi="Verdana" w:cs="Verdana"/>
          <w:spacing w:val="-1"/>
          <w:sz w:val="20"/>
          <w:szCs w:val="20"/>
          <w:lang w:val="fr-FR"/>
        </w:rPr>
        <w:t xml:space="preserve"> ECTS. En début de première année a lieu le stage ouvrier, en fin de la première année a lieu le stage d’encadrement, à l'issue de la seconde année vient le stage Etude et Recherche puis arrive le Travail de Fin d'Etudes (TFE) qui occupe l’intégralité du dernier semestre. Il représente à lui seul 20 crédits ECTS.</w:t>
      </w:r>
    </w:p>
    <w:p w:rsidR="00AF003F" w:rsidRPr="00D52D2E" w:rsidRDefault="00AF003F" w:rsidP="006A6A18">
      <w:pPr>
        <w:pStyle w:val="Sansinterligne"/>
        <w:jc w:val="both"/>
        <w:rPr>
          <w:rFonts w:ascii="Verdana" w:hAnsi="Verdana" w:cs="Verdana"/>
          <w:spacing w:val="-2"/>
          <w:sz w:val="20"/>
          <w:szCs w:val="20"/>
          <w:lang w:val="fr-FR"/>
        </w:rPr>
      </w:pPr>
      <w:r w:rsidRPr="00D52D2E">
        <w:rPr>
          <w:rFonts w:ascii="Verdana" w:hAnsi="Verdana" w:cs="Verdana"/>
          <w:sz w:val="20"/>
          <w:szCs w:val="20"/>
          <w:lang w:val="fr-FR"/>
        </w:rPr>
        <w:t xml:space="preserve">Le contrôle des connaissances portant sur les enseignements, se fait sous la forme de </w:t>
      </w:r>
      <w:r w:rsidRPr="00D52D2E">
        <w:rPr>
          <w:rFonts w:ascii="Verdana" w:hAnsi="Verdana" w:cs="Verdana"/>
          <w:spacing w:val="1"/>
          <w:sz w:val="20"/>
          <w:szCs w:val="20"/>
          <w:lang w:val="fr-FR"/>
        </w:rPr>
        <w:t xml:space="preserve">devoirs en classe, de projets à domicile effectués individuellement ou en équipe, </w:t>
      </w:r>
      <w:r w:rsidRPr="00D52D2E">
        <w:rPr>
          <w:rFonts w:ascii="Verdana" w:hAnsi="Verdana" w:cs="Verdana"/>
          <w:spacing w:val="-1"/>
          <w:sz w:val="20"/>
          <w:szCs w:val="20"/>
          <w:lang w:val="fr-FR"/>
        </w:rPr>
        <w:t xml:space="preserve">d'interrogations écrites et orales. L'implication des étudiants dans les stages est appréciée par le </w:t>
      </w:r>
      <w:r w:rsidRPr="00D52D2E">
        <w:rPr>
          <w:rFonts w:ascii="Verdana" w:hAnsi="Verdana" w:cs="Verdana"/>
          <w:spacing w:val="-2"/>
          <w:sz w:val="20"/>
          <w:szCs w:val="20"/>
          <w:lang w:val="fr-FR"/>
        </w:rPr>
        <w:t>biais de rapports individuels et/ou collectifs pour certains stages. Ces évaluations permettent de s'assurer du travail accompli par les élèves. L'effort qu'il a produit pour innover est également pris en compte.</w:t>
      </w:r>
    </w:p>
    <w:p w:rsidR="00AF003F" w:rsidRPr="00D52D2E" w:rsidRDefault="00AF003F" w:rsidP="006A6A18">
      <w:pPr>
        <w:pStyle w:val="Sansinterligne"/>
        <w:jc w:val="both"/>
        <w:rPr>
          <w:rFonts w:ascii="Verdana" w:hAnsi="Verdana" w:cs="Verdana"/>
          <w:spacing w:val="-2"/>
          <w:sz w:val="20"/>
          <w:szCs w:val="20"/>
          <w:lang w:val="fr-FR"/>
        </w:rPr>
      </w:pPr>
      <w:r w:rsidRPr="00D52D2E">
        <w:rPr>
          <w:rFonts w:ascii="Verdana" w:hAnsi="Verdana" w:cs="Verdana"/>
          <w:spacing w:val="-2"/>
          <w:sz w:val="20"/>
          <w:szCs w:val="20"/>
          <w:lang w:val="fr-FR"/>
        </w:rPr>
        <w:t xml:space="preserve">Les résultats de l’élève sont validés par semestre et annuellement. Pour valider son année il doit </w:t>
      </w:r>
      <w:r w:rsidRPr="00D52D2E">
        <w:rPr>
          <w:rFonts w:ascii="Verdana" w:hAnsi="Verdana" w:cs="Verdana"/>
          <w:sz w:val="20"/>
          <w:szCs w:val="20"/>
          <w:lang w:val="fr-FR"/>
        </w:rPr>
        <w:t xml:space="preserve">satisfaire aux conditions suivantes </w:t>
      </w:r>
      <w:r w:rsidRPr="00D52D2E">
        <w:rPr>
          <w:rFonts w:ascii="Verdana" w:hAnsi="Verdana" w:cs="Verdana"/>
          <w:spacing w:val="-2"/>
          <w:sz w:val="20"/>
          <w:szCs w:val="20"/>
          <w:lang w:val="fr-FR"/>
        </w:rPr>
        <w:t xml:space="preserve">: obtenir une moyenne générale au moins égale à 10/20, </w:t>
      </w:r>
      <w:r w:rsidRPr="00D52D2E">
        <w:rPr>
          <w:rFonts w:ascii="Verdana" w:hAnsi="Verdana" w:cs="Verdana"/>
          <w:spacing w:val="-2"/>
          <w:sz w:val="20"/>
          <w:szCs w:val="20"/>
          <w:lang w:val="fr-FR"/>
        </w:rPr>
        <w:lastRenderedPageBreak/>
        <w:t>acquitter ses frais de scolarité, ne pas être proposé à l’exclusion ou le redoublement pour des raisons disciplinaires, ne pas être redevable de documents au centre de documentation.</w:t>
      </w:r>
    </w:p>
    <w:p w:rsidR="005062F3" w:rsidRDefault="005062F3" w:rsidP="006A6A18">
      <w:pPr>
        <w:pStyle w:val="Sansinterligne"/>
        <w:jc w:val="both"/>
        <w:rPr>
          <w:rFonts w:ascii="Verdana" w:hAnsi="Verdana" w:cs="Verdana"/>
          <w:spacing w:val="-2"/>
          <w:sz w:val="20"/>
          <w:szCs w:val="20"/>
          <w:lang w:val="fr-FR"/>
        </w:rPr>
      </w:pPr>
    </w:p>
    <w:p w:rsidR="00AF003F" w:rsidRPr="00D52D2E" w:rsidRDefault="00AF003F" w:rsidP="006A6A18">
      <w:pPr>
        <w:pStyle w:val="Sansinterligne"/>
        <w:jc w:val="both"/>
        <w:rPr>
          <w:rFonts w:ascii="Verdana" w:hAnsi="Verdana" w:cs="Verdana"/>
          <w:spacing w:val="-2"/>
          <w:sz w:val="20"/>
          <w:szCs w:val="20"/>
          <w:lang w:val="fr-FR"/>
        </w:rPr>
      </w:pPr>
      <w:r w:rsidRPr="00D52D2E">
        <w:rPr>
          <w:rFonts w:ascii="Verdana" w:hAnsi="Verdana" w:cs="Verdana"/>
          <w:spacing w:val="-2"/>
          <w:sz w:val="20"/>
          <w:szCs w:val="20"/>
          <w:lang w:val="fr-FR"/>
        </w:rPr>
        <w:t>Le diplôme d'ingénieur est obtenu si les 9 conditions suivantes sont réalisées :</w:t>
      </w:r>
    </w:p>
    <w:p w:rsidR="00AF003F" w:rsidRPr="005062F3" w:rsidRDefault="00AF003F" w:rsidP="006A6A18">
      <w:pPr>
        <w:pStyle w:val="Sansinterligne"/>
        <w:numPr>
          <w:ilvl w:val="0"/>
          <w:numId w:val="16"/>
        </w:numPr>
        <w:jc w:val="both"/>
        <w:rPr>
          <w:rFonts w:ascii="Verdana" w:hAnsi="Verdana" w:cs="Verdana"/>
          <w:spacing w:val="-2"/>
          <w:sz w:val="16"/>
          <w:szCs w:val="16"/>
          <w:lang w:val="fr-FR"/>
        </w:rPr>
      </w:pPr>
      <w:r w:rsidRPr="005062F3">
        <w:rPr>
          <w:rFonts w:ascii="Verdana" w:hAnsi="Verdana" w:cs="Verdana"/>
          <w:spacing w:val="-2"/>
          <w:sz w:val="16"/>
          <w:szCs w:val="16"/>
          <w:lang w:val="fr-FR"/>
        </w:rPr>
        <w:t>Obtenir en fin de 3ème année une moyenne générale pondérée au moins égale à 12/20,</w:t>
      </w:r>
    </w:p>
    <w:p w:rsidR="00AF003F" w:rsidRPr="005062F3" w:rsidRDefault="00AF003F" w:rsidP="006A6A18">
      <w:pPr>
        <w:pStyle w:val="Sansinterligne"/>
        <w:numPr>
          <w:ilvl w:val="0"/>
          <w:numId w:val="16"/>
        </w:numPr>
        <w:jc w:val="both"/>
        <w:rPr>
          <w:rFonts w:ascii="Verdana" w:hAnsi="Verdana" w:cs="Verdana"/>
          <w:spacing w:val="-2"/>
          <w:sz w:val="16"/>
          <w:szCs w:val="16"/>
          <w:lang w:val="fr-FR"/>
        </w:rPr>
      </w:pPr>
      <w:r w:rsidRPr="005062F3">
        <w:rPr>
          <w:rFonts w:ascii="Verdana" w:hAnsi="Verdana" w:cs="Verdana"/>
          <w:spacing w:val="-2"/>
          <w:sz w:val="16"/>
          <w:szCs w:val="16"/>
          <w:lang w:val="fr-FR"/>
        </w:rPr>
        <w:t>Obtenir sur l’ensemble de la scolarité (2 ou 3 ans) une moyenne générale pondérée au moins égale à 12/20,</w:t>
      </w:r>
    </w:p>
    <w:p w:rsidR="00AF003F" w:rsidRPr="005062F3" w:rsidRDefault="00AF003F" w:rsidP="006A6A18">
      <w:pPr>
        <w:pStyle w:val="Sansinterligne"/>
        <w:numPr>
          <w:ilvl w:val="0"/>
          <w:numId w:val="16"/>
        </w:numPr>
        <w:jc w:val="both"/>
        <w:rPr>
          <w:rFonts w:ascii="Verdana" w:hAnsi="Verdana" w:cs="Verdana"/>
          <w:spacing w:val="-2"/>
          <w:sz w:val="16"/>
          <w:szCs w:val="16"/>
          <w:lang w:val="fr-FR"/>
        </w:rPr>
      </w:pPr>
      <w:r w:rsidRPr="005062F3">
        <w:rPr>
          <w:rFonts w:ascii="Verdana" w:hAnsi="Verdana" w:cs="Verdana"/>
          <w:spacing w:val="-2"/>
          <w:sz w:val="16"/>
          <w:szCs w:val="16"/>
          <w:lang w:val="fr-FR"/>
        </w:rPr>
        <w:t>Valider les 6 semestres de la scolarité (4 semestres pour les étudiants intégrant l’école en 2</w:t>
      </w:r>
      <w:r w:rsidRPr="005062F3">
        <w:rPr>
          <w:rFonts w:ascii="Verdana" w:hAnsi="Verdana" w:cs="Verdana"/>
          <w:spacing w:val="-2"/>
          <w:sz w:val="16"/>
          <w:szCs w:val="16"/>
          <w:vertAlign w:val="superscript"/>
          <w:lang w:val="fr-FR"/>
        </w:rPr>
        <w:t>ème</w:t>
      </w:r>
      <w:r w:rsidRPr="005062F3">
        <w:rPr>
          <w:rFonts w:ascii="Verdana" w:hAnsi="Verdana" w:cs="Verdana"/>
          <w:spacing w:val="-2"/>
          <w:sz w:val="16"/>
          <w:szCs w:val="16"/>
          <w:lang w:val="fr-FR"/>
        </w:rPr>
        <w:t xml:space="preserve"> année),</w:t>
      </w:r>
    </w:p>
    <w:p w:rsidR="00AF003F" w:rsidRPr="005062F3" w:rsidRDefault="00AF003F" w:rsidP="006A6A18">
      <w:pPr>
        <w:pStyle w:val="Sansinterligne"/>
        <w:numPr>
          <w:ilvl w:val="0"/>
          <w:numId w:val="16"/>
        </w:numPr>
        <w:jc w:val="both"/>
        <w:rPr>
          <w:rFonts w:ascii="Verdana" w:hAnsi="Verdana" w:cs="Verdana"/>
          <w:spacing w:val="-2"/>
          <w:sz w:val="16"/>
          <w:szCs w:val="16"/>
          <w:lang w:val="fr-FR"/>
        </w:rPr>
      </w:pPr>
      <w:r w:rsidRPr="005062F3">
        <w:rPr>
          <w:rFonts w:ascii="Verdana" w:hAnsi="Verdana" w:cs="Verdana"/>
          <w:spacing w:val="-2"/>
          <w:sz w:val="16"/>
          <w:szCs w:val="16"/>
          <w:lang w:val="fr-FR"/>
        </w:rPr>
        <w:t>Obtenir le TOEIC avec un nombre de points égal ou supérieur à 750,</w:t>
      </w:r>
    </w:p>
    <w:p w:rsidR="00AF003F" w:rsidRPr="005062F3" w:rsidRDefault="00AF003F" w:rsidP="006A6A18">
      <w:pPr>
        <w:pStyle w:val="Sansinterligne"/>
        <w:numPr>
          <w:ilvl w:val="0"/>
          <w:numId w:val="16"/>
        </w:numPr>
        <w:jc w:val="both"/>
        <w:rPr>
          <w:rFonts w:ascii="Verdana" w:hAnsi="Verdana" w:cs="Verdana"/>
          <w:spacing w:val="-2"/>
          <w:sz w:val="16"/>
          <w:szCs w:val="16"/>
          <w:lang w:val="fr-FR"/>
        </w:rPr>
      </w:pPr>
      <w:r w:rsidRPr="005062F3">
        <w:rPr>
          <w:rFonts w:ascii="Verdana" w:hAnsi="Verdana" w:cs="Verdana"/>
          <w:spacing w:val="-2"/>
          <w:sz w:val="16"/>
          <w:szCs w:val="16"/>
          <w:lang w:val="fr-FR"/>
        </w:rPr>
        <w:t>Ne pas être proposé à l’exclusion ou le redoublement pour des raisons disciplinaires,</w:t>
      </w:r>
    </w:p>
    <w:p w:rsidR="00AF003F" w:rsidRPr="005062F3" w:rsidRDefault="00AF003F" w:rsidP="006A6A18">
      <w:pPr>
        <w:pStyle w:val="Sansinterligne"/>
        <w:numPr>
          <w:ilvl w:val="0"/>
          <w:numId w:val="16"/>
        </w:numPr>
        <w:jc w:val="both"/>
        <w:rPr>
          <w:rFonts w:ascii="Verdana" w:hAnsi="Verdana" w:cs="Verdana"/>
          <w:spacing w:val="-2"/>
          <w:sz w:val="16"/>
          <w:szCs w:val="16"/>
          <w:lang w:val="fr-FR"/>
        </w:rPr>
      </w:pPr>
      <w:r w:rsidRPr="005062F3">
        <w:rPr>
          <w:rFonts w:ascii="Verdana" w:hAnsi="Verdana" w:cs="Verdana"/>
          <w:spacing w:val="-2"/>
          <w:sz w:val="16"/>
          <w:szCs w:val="16"/>
          <w:lang w:val="fr-FR"/>
        </w:rPr>
        <w:t>Avoir effectué un séjour à l’étranger d’une durée minimale de 2 mois,</w:t>
      </w:r>
    </w:p>
    <w:p w:rsidR="00AF003F" w:rsidRPr="005062F3" w:rsidRDefault="00AF003F" w:rsidP="006A6A18">
      <w:pPr>
        <w:pStyle w:val="Sansinterligne"/>
        <w:numPr>
          <w:ilvl w:val="0"/>
          <w:numId w:val="16"/>
        </w:numPr>
        <w:jc w:val="both"/>
        <w:rPr>
          <w:rFonts w:ascii="Verdana" w:hAnsi="Verdana" w:cs="Verdana"/>
          <w:spacing w:val="-2"/>
          <w:sz w:val="16"/>
          <w:szCs w:val="16"/>
          <w:lang w:val="fr-FR"/>
        </w:rPr>
      </w:pPr>
      <w:r w:rsidRPr="005062F3">
        <w:rPr>
          <w:rFonts w:ascii="Verdana" w:hAnsi="Verdana" w:cs="Verdana"/>
          <w:spacing w:val="-2"/>
          <w:sz w:val="16"/>
          <w:szCs w:val="16"/>
          <w:lang w:val="fr-FR"/>
        </w:rPr>
        <w:t>Ne pas être redevable de matériel informatique auprès du service informatique,</w:t>
      </w:r>
    </w:p>
    <w:p w:rsidR="00AF003F" w:rsidRPr="005062F3" w:rsidRDefault="00AF003F" w:rsidP="006A6A18">
      <w:pPr>
        <w:pStyle w:val="Sansinterligne"/>
        <w:numPr>
          <w:ilvl w:val="0"/>
          <w:numId w:val="16"/>
        </w:numPr>
        <w:jc w:val="both"/>
        <w:rPr>
          <w:rFonts w:ascii="Verdana" w:hAnsi="Verdana" w:cs="Verdana"/>
          <w:spacing w:val="-2"/>
          <w:sz w:val="16"/>
          <w:szCs w:val="16"/>
          <w:lang w:val="fr-FR"/>
        </w:rPr>
      </w:pPr>
      <w:r w:rsidRPr="005062F3">
        <w:rPr>
          <w:rFonts w:ascii="Verdana" w:hAnsi="Verdana" w:cs="Verdana"/>
          <w:spacing w:val="-2"/>
          <w:sz w:val="16"/>
          <w:szCs w:val="16"/>
          <w:lang w:val="fr-FR"/>
        </w:rPr>
        <w:t>Acquitter tous leurs devoirs administratifs envers l’École avant d’être présenté au « Jury de Diplôme ».</w:t>
      </w:r>
    </w:p>
    <w:p w:rsidR="00AF003F" w:rsidRPr="005062F3" w:rsidRDefault="00AF003F" w:rsidP="006A6A18">
      <w:pPr>
        <w:pStyle w:val="Sansinterligne"/>
        <w:numPr>
          <w:ilvl w:val="0"/>
          <w:numId w:val="16"/>
        </w:numPr>
        <w:jc w:val="both"/>
        <w:rPr>
          <w:rFonts w:ascii="Verdana" w:hAnsi="Verdana" w:cs="Verdana"/>
          <w:spacing w:val="-2"/>
          <w:sz w:val="16"/>
          <w:szCs w:val="16"/>
          <w:lang w:val="fr-FR"/>
        </w:rPr>
      </w:pPr>
      <w:r w:rsidRPr="005062F3">
        <w:rPr>
          <w:rFonts w:ascii="Verdana" w:hAnsi="Verdana" w:cs="Verdana"/>
          <w:spacing w:val="-2"/>
          <w:sz w:val="16"/>
          <w:szCs w:val="16"/>
          <w:lang w:val="fr-FR"/>
        </w:rPr>
        <w:t>Obtenir sur l’ensemble de la scolarité, 8 points (5 si entrée en 2</w:t>
      </w:r>
      <w:r w:rsidRPr="005062F3">
        <w:rPr>
          <w:rFonts w:ascii="Verdana" w:hAnsi="Verdana" w:cs="Verdana"/>
          <w:spacing w:val="-2"/>
          <w:sz w:val="16"/>
          <w:szCs w:val="16"/>
          <w:vertAlign w:val="superscript"/>
          <w:lang w:val="fr-FR"/>
        </w:rPr>
        <w:t>ème</w:t>
      </w:r>
      <w:r w:rsidRPr="005062F3">
        <w:rPr>
          <w:rFonts w:ascii="Verdana" w:hAnsi="Verdana" w:cs="Verdana"/>
          <w:spacing w:val="-2"/>
          <w:sz w:val="16"/>
          <w:szCs w:val="16"/>
          <w:lang w:val="fr-FR"/>
        </w:rPr>
        <w:t xml:space="preserve"> année) en actions de valorisation de l’école.</w:t>
      </w:r>
    </w:p>
    <w:p w:rsidR="00AF003F" w:rsidRPr="00D52D2E" w:rsidRDefault="00AF003F" w:rsidP="00047E76">
      <w:pPr>
        <w:pStyle w:val="Sansinterligne"/>
        <w:rPr>
          <w:rFonts w:ascii="Verdana" w:hAnsi="Verdana" w:cs="Verdana"/>
          <w:spacing w:val="-2"/>
          <w:sz w:val="20"/>
          <w:szCs w:val="20"/>
          <w:lang w:val="fr-FR"/>
        </w:rPr>
      </w:pPr>
    </w:p>
    <w:p w:rsidR="00AF003F" w:rsidRPr="00D52D2E" w:rsidRDefault="00AF003F" w:rsidP="00E452A2">
      <w:pPr>
        <w:pStyle w:val="Sansinterligne"/>
        <w:jc w:val="both"/>
        <w:rPr>
          <w:rFonts w:ascii="Verdana" w:hAnsi="Verdana" w:cs="Verdana"/>
          <w:b/>
          <w:bCs/>
          <w:spacing w:val="-1"/>
          <w:sz w:val="20"/>
          <w:szCs w:val="20"/>
          <w:lang w:val="fr-FR"/>
        </w:rPr>
      </w:pPr>
      <w:r w:rsidRPr="00D52D2E">
        <w:rPr>
          <w:rFonts w:ascii="Verdana" w:hAnsi="Verdana" w:cs="Verdana"/>
          <w:b/>
          <w:bCs/>
          <w:spacing w:val="-1"/>
          <w:sz w:val="20"/>
          <w:szCs w:val="20"/>
          <w:lang w:val="fr-FR"/>
        </w:rPr>
        <w:t>4.3 Précisions sur le programme et sur les notes/points de crédits obtenus :</w:t>
      </w:r>
    </w:p>
    <w:p w:rsidR="00AF003F" w:rsidRPr="00D52D2E" w:rsidRDefault="00AF003F" w:rsidP="00E452A2">
      <w:pPr>
        <w:pStyle w:val="Sansinterligne"/>
        <w:jc w:val="both"/>
        <w:rPr>
          <w:rFonts w:ascii="Verdana" w:hAnsi="Verdana" w:cs="Tahoma"/>
          <w:spacing w:val="-2"/>
          <w:sz w:val="20"/>
          <w:szCs w:val="20"/>
          <w:lang w:val="fr-FR"/>
        </w:rPr>
      </w:pPr>
      <w:r w:rsidRPr="00D52D2E">
        <w:rPr>
          <w:rFonts w:ascii="Verdana" w:hAnsi="Verdana" w:cs="Tahoma"/>
          <w:sz w:val="20"/>
          <w:szCs w:val="20"/>
          <w:lang w:val="fr-FR"/>
        </w:rPr>
        <w:t xml:space="preserve">La liste des cours suivis par l’élève est récapitulée sur les relevés de notes </w:t>
      </w:r>
      <w:r w:rsidRPr="00D52D2E">
        <w:rPr>
          <w:rFonts w:ascii="Verdana" w:hAnsi="Verdana" w:cs="Tahoma"/>
          <w:spacing w:val="-2"/>
          <w:sz w:val="20"/>
          <w:szCs w:val="20"/>
          <w:lang w:val="fr-FR"/>
        </w:rPr>
        <w:t>fournis par ailleurs à l’élève.</w:t>
      </w:r>
    </w:p>
    <w:p w:rsidR="00AF003F" w:rsidRPr="00D52D2E" w:rsidRDefault="00AF003F" w:rsidP="00E452A2">
      <w:pPr>
        <w:pStyle w:val="Sansinterligne"/>
        <w:jc w:val="both"/>
        <w:rPr>
          <w:rFonts w:ascii="Verdana" w:hAnsi="Verdana" w:cs="Tahoma"/>
          <w:spacing w:val="-3"/>
          <w:sz w:val="20"/>
          <w:szCs w:val="20"/>
          <w:lang w:val="fr-FR"/>
        </w:rPr>
      </w:pPr>
      <w:r w:rsidRPr="00D52D2E">
        <w:rPr>
          <w:rFonts w:ascii="Verdana" w:hAnsi="Verdana" w:cs="Tahoma"/>
          <w:spacing w:val="-1"/>
          <w:sz w:val="20"/>
          <w:szCs w:val="20"/>
          <w:lang w:val="fr-FR"/>
        </w:rPr>
        <w:t xml:space="preserve">Les cours suivis hors EIVP font l'objet d'une pleine reconnaissance académique (voir 6.1) et sont </w:t>
      </w:r>
      <w:r w:rsidRPr="00D52D2E">
        <w:rPr>
          <w:rFonts w:ascii="Verdana" w:hAnsi="Verdana" w:cs="Tahoma"/>
          <w:sz w:val="20"/>
          <w:szCs w:val="20"/>
          <w:lang w:val="fr-FR"/>
        </w:rPr>
        <w:t xml:space="preserve">pris en compte pour la délivrance du diplôme d'ingénieur de </w:t>
      </w:r>
      <w:r w:rsidR="005062F3">
        <w:rPr>
          <w:rFonts w:ascii="Verdana" w:hAnsi="Verdana" w:cs="Tahoma"/>
          <w:sz w:val="20"/>
          <w:szCs w:val="20"/>
          <w:lang w:val="fr-FR"/>
        </w:rPr>
        <w:t>l</w:t>
      </w:r>
      <w:r w:rsidRPr="00D52D2E">
        <w:rPr>
          <w:rFonts w:ascii="Verdana" w:hAnsi="Verdana" w:cs="Tahoma"/>
          <w:sz w:val="20"/>
          <w:szCs w:val="20"/>
          <w:lang w:val="fr-FR"/>
        </w:rPr>
        <w:t xml:space="preserve">'EIVP. Selon les cas (voir 6.1) un </w:t>
      </w:r>
      <w:r w:rsidRPr="00D52D2E">
        <w:rPr>
          <w:rFonts w:ascii="Verdana" w:hAnsi="Verdana" w:cs="Tahoma"/>
          <w:spacing w:val="-3"/>
          <w:sz w:val="20"/>
          <w:szCs w:val="20"/>
          <w:lang w:val="fr-FR"/>
        </w:rPr>
        <w:t>autre titre est obtenu chez le partenaire : soit diplôme d'ingénieur, soit Master.</w:t>
      </w:r>
    </w:p>
    <w:p w:rsidR="00AF003F" w:rsidRPr="00D52D2E" w:rsidRDefault="00AF003F" w:rsidP="00E452A2">
      <w:pPr>
        <w:pStyle w:val="Sansinterligne"/>
        <w:jc w:val="both"/>
        <w:rPr>
          <w:rFonts w:ascii="Verdana" w:hAnsi="Verdana" w:cs="Verdana"/>
          <w:spacing w:val="-3"/>
          <w:sz w:val="20"/>
          <w:szCs w:val="20"/>
          <w:lang w:val="fr-FR"/>
        </w:rPr>
      </w:pPr>
    </w:p>
    <w:p w:rsidR="00AF003F" w:rsidRPr="00D52D2E" w:rsidRDefault="00AF003F" w:rsidP="00E452A2">
      <w:pPr>
        <w:pStyle w:val="Sansinterligne"/>
        <w:jc w:val="both"/>
        <w:rPr>
          <w:rFonts w:ascii="Verdana" w:hAnsi="Verdana"/>
          <w:b/>
          <w:spacing w:val="-3"/>
          <w:sz w:val="20"/>
          <w:szCs w:val="20"/>
          <w:lang w:val="fr-FR"/>
        </w:rPr>
      </w:pPr>
      <w:r w:rsidRPr="00D52D2E">
        <w:rPr>
          <w:rFonts w:ascii="Verdana" w:hAnsi="Verdana"/>
          <w:b/>
          <w:spacing w:val="-3"/>
          <w:sz w:val="20"/>
          <w:szCs w:val="20"/>
          <w:lang w:val="fr-FR"/>
        </w:rPr>
        <w:t xml:space="preserve">4.4 Système de notation et, si possible, informations concernant la répartition des notes : </w:t>
      </w:r>
    </w:p>
    <w:p w:rsidR="00AF003F" w:rsidRPr="00D52D2E" w:rsidRDefault="00AF003F" w:rsidP="00E452A2">
      <w:pPr>
        <w:pStyle w:val="Sansinterligne"/>
        <w:jc w:val="both"/>
        <w:rPr>
          <w:rFonts w:ascii="Verdana" w:hAnsi="Verdana"/>
          <w:spacing w:val="1"/>
          <w:sz w:val="20"/>
          <w:szCs w:val="20"/>
          <w:lang w:val="fr-FR"/>
        </w:rPr>
      </w:pPr>
      <w:r w:rsidRPr="00D52D2E">
        <w:rPr>
          <w:rFonts w:ascii="Verdana" w:hAnsi="Verdana"/>
          <w:sz w:val="20"/>
          <w:szCs w:val="20"/>
          <w:lang w:val="fr-FR"/>
        </w:rPr>
        <w:t xml:space="preserve">Pour l'ensemble de nos évaluations, nous utilisons le système de notation français qui s'échelonne </w:t>
      </w:r>
      <w:r w:rsidRPr="00D52D2E">
        <w:rPr>
          <w:rFonts w:ascii="Verdana" w:hAnsi="Verdana"/>
          <w:spacing w:val="1"/>
          <w:sz w:val="20"/>
          <w:szCs w:val="20"/>
          <w:lang w:val="fr-FR"/>
        </w:rPr>
        <w:t>de 0 (nul) à 20 (parfait)</w:t>
      </w:r>
    </w:p>
    <w:p w:rsidR="00AF003F" w:rsidRPr="00D52D2E" w:rsidRDefault="00AF003F" w:rsidP="00E452A2">
      <w:pPr>
        <w:pStyle w:val="Sansinterligne"/>
        <w:jc w:val="both"/>
        <w:rPr>
          <w:rFonts w:ascii="Verdana" w:hAnsi="Verdana"/>
          <w:spacing w:val="-2"/>
          <w:sz w:val="20"/>
          <w:szCs w:val="20"/>
          <w:lang w:val="fr-FR"/>
        </w:rPr>
      </w:pPr>
      <w:r w:rsidRPr="00D52D2E">
        <w:rPr>
          <w:rFonts w:ascii="Verdana" w:hAnsi="Verdana"/>
          <w:sz w:val="20"/>
          <w:szCs w:val="20"/>
          <w:lang w:val="fr-FR"/>
        </w:rPr>
        <w:t xml:space="preserve">De plus, pour chaque enseignement dans un module, on affecte un certain nombre de crédits ECTS qui est proportionnel aux heures d’enseignement encadré plus le volume de travail personnel demandé dans cette matière. L'élève obtient les crédits ECTS </w:t>
      </w:r>
      <w:r w:rsidRPr="00D52D2E">
        <w:rPr>
          <w:rFonts w:ascii="Verdana" w:hAnsi="Verdana"/>
          <w:spacing w:val="-3"/>
          <w:sz w:val="20"/>
          <w:szCs w:val="20"/>
          <w:lang w:val="fr-FR"/>
        </w:rPr>
        <w:t xml:space="preserve">attribués à un module si sa moyenne générale dans celui-ci est supérieure ou </w:t>
      </w:r>
      <w:r w:rsidRPr="00D52D2E">
        <w:rPr>
          <w:rFonts w:ascii="Verdana" w:hAnsi="Verdana"/>
          <w:sz w:val="20"/>
          <w:szCs w:val="20"/>
          <w:lang w:val="fr-FR"/>
        </w:rPr>
        <w:t>égale à 10/20.</w:t>
      </w:r>
      <w:r w:rsidRPr="00D52D2E">
        <w:rPr>
          <w:rFonts w:ascii="Verdana" w:hAnsi="Verdana"/>
          <w:spacing w:val="-3"/>
          <w:sz w:val="20"/>
          <w:szCs w:val="20"/>
          <w:lang w:val="fr-FR"/>
        </w:rPr>
        <w:t xml:space="preserve"> </w:t>
      </w:r>
      <w:r w:rsidRPr="00D52D2E">
        <w:rPr>
          <w:rFonts w:ascii="Verdana" w:hAnsi="Verdana"/>
          <w:spacing w:val="-5"/>
          <w:sz w:val="20"/>
          <w:szCs w:val="20"/>
          <w:lang w:val="fr-FR"/>
        </w:rPr>
        <w:t xml:space="preserve">En complément de cette note chiffrée, une note littérale dite « ECTS » est </w:t>
      </w:r>
      <w:r w:rsidRPr="00D52D2E">
        <w:rPr>
          <w:rFonts w:ascii="Verdana" w:hAnsi="Verdana"/>
          <w:spacing w:val="-2"/>
          <w:sz w:val="20"/>
          <w:szCs w:val="20"/>
          <w:lang w:val="fr-FR"/>
        </w:rPr>
        <w:t>automatiquement calculée selon les règles suivantes :</w:t>
      </w:r>
    </w:p>
    <w:p w:rsidR="00AF003F" w:rsidRPr="00D52D2E" w:rsidRDefault="00AF003F" w:rsidP="00E452A2">
      <w:pPr>
        <w:pStyle w:val="Sansinterligne"/>
        <w:jc w:val="both"/>
        <w:rPr>
          <w:rFonts w:ascii="Verdana" w:hAnsi="Verdana"/>
          <w:sz w:val="20"/>
          <w:szCs w:val="20"/>
          <w:lang w:val="fr-FR"/>
        </w:rPr>
      </w:pPr>
    </w:p>
    <w:tbl>
      <w:tblPr>
        <w:tblW w:w="0" w:type="auto"/>
        <w:tblInd w:w="1" w:type="dxa"/>
        <w:tblCellMar>
          <w:left w:w="0" w:type="dxa"/>
          <w:right w:w="0" w:type="dxa"/>
        </w:tblCellMar>
        <w:tblLook w:val="0000" w:firstRow="0" w:lastRow="0" w:firstColumn="0" w:lastColumn="0" w:noHBand="0" w:noVBand="0"/>
      </w:tblPr>
      <w:tblGrid>
        <w:gridCol w:w="584"/>
        <w:gridCol w:w="2539"/>
        <w:gridCol w:w="6920"/>
      </w:tblGrid>
      <w:tr w:rsidR="00E452A2" w:rsidRPr="005062F3" w:rsidTr="005062F3">
        <w:trPr>
          <w:trHeight w:hRule="exact" w:val="563"/>
        </w:trPr>
        <w:tc>
          <w:tcPr>
            <w:tcW w:w="584" w:type="dxa"/>
            <w:tcBorders>
              <w:top w:val="single" w:sz="4" w:space="0" w:color="000000"/>
              <w:left w:val="single" w:sz="4" w:space="0" w:color="000000"/>
              <w:bottom w:val="single" w:sz="4" w:space="0" w:color="000000"/>
              <w:right w:val="single" w:sz="4" w:space="0" w:color="000000"/>
            </w:tcBorders>
            <w:vAlign w:val="center"/>
          </w:tcPr>
          <w:p w:rsidR="00AF003F" w:rsidRPr="005062F3" w:rsidRDefault="00AF003F" w:rsidP="00E452A2">
            <w:pPr>
              <w:pStyle w:val="Sansinterligne"/>
              <w:jc w:val="center"/>
              <w:rPr>
                <w:rFonts w:ascii="Verdana" w:hAnsi="Verdana"/>
                <w:sz w:val="16"/>
                <w:szCs w:val="16"/>
                <w:lang w:val="fr-FR"/>
              </w:rPr>
            </w:pPr>
            <w:r w:rsidRPr="005062F3">
              <w:rPr>
                <w:rFonts w:ascii="Verdana" w:hAnsi="Verdana"/>
                <w:sz w:val="16"/>
                <w:szCs w:val="16"/>
                <w:lang w:val="fr-FR"/>
              </w:rPr>
              <w:t>Notes ECTS</w:t>
            </w:r>
          </w:p>
        </w:tc>
        <w:tc>
          <w:tcPr>
            <w:tcW w:w="2539" w:type="dxa"/>
            <w:tcBorders>
              <w:top w:val="single" w:sz="4" w:space="0" w:color="000000"/>
              <w:left w:val="single" w:sz="4" w:space="0" w:color="000000"/>
              <w:bottom w:val="single" w:sz="4" w:space="0" w:color="000000"/>
              <w:right w:val="single" w:sz="4" w:space="0" w:color="000000"/>
            </w:tcBorders>
            <w:vAlign w:val="center"/>
          </w:tcPr>
          <w:p w:rsidR="00AF003F" w:rsidRPr="005062F3" w:rsidRDefault="00AF003F" w:rsidP="00E452A2">
            <w:pPr>
              <w:pStyle w:val="Sansinterligne"/>
              <w:jc w:val="center"/>
              <w:rPr>
                <w:rFonts w:ascii="Verdana" w:hAnsi="Verdana"/>
                <w:sz w:val="16"/>
                <w:szCs w:val="16"/>
                <w:lang w:val="fr-FR"/>
              </w:rPr>
            </w:pPr>
            <w:r w:rsidRPr="005062F3">
              <w:rPr>
                <w:rFonts w:ascii="Verdana" w:hAnsi="Verdana"/>
                <w:sz w:val="16"/>
                <w:szCs w:val="16"/>
                <w:lang w:val="fr-FR"/>
              </w:rPr>
              <w:t xml:space="preserve">Pourcentage d'étudiants </w:t>
            </w:r>
            <w:r w:rsidRPr="005062F3">
              <w:rPr>
                <w:rFonts w:ascii="Verdana" w:hAnsi="Verdana"/>
                <w:spacing w:val="-7"/>
                <w:sz w:val="16"/>
                <w:szCs w:val="16"/>
                <w:lang w:val="fr-FR"/>
              </w:rPr>
              <w:t xml:space="preserve">admis qui devraient obtenir la </w:t>
            </w:r>
            <w:r w:rsidRPr="005062F3">
              <w:rPr>
                <w:rFonts w:ascii="Verdana" w:hAnsi="Verdana"/>
                <w:sz w:val="16"/>
                <w:szCs w:val="16"/>
                <w:lang w:val="fr-FR"/>
              </w:rPr>
              <w:t>note</w:t>
            </w:r>
          </w:p>
        </w:tc>
        <w:tc>
          <w:tcPr>
            <w:tcW w:w="6920" w:type="dxa"/>
            <w:tcBorders>
              <w:top w:val="single" w:sz="4" w:space="0" w:color="000000"/>
              <w:left w:val="single" w:sz="4" w:space="0" w:color="000000"/>
              <w:bottom w:val="single" w:sz="4" w:space="0" w:color="000000"/>
              <w:right w:val="single" w:sz="4" w:space="0" w:color="000000"/>
            </w:tcBorders>
            <w:vAlign w:val="center"/>
          </w:tcPr>
          <w:p w:rsidR="00AF003F" w:rsidRPr="005062F3" w:rsidRDefault="00AF003F" w:rsidP="00E452A2">
            <w:pPr>
              <w:pStyle w:val="Sansinterligne"/>
              <w:jc w:val="center"/>
              <w:rPr>
                <w:rFonts w:ascii="Verdana" w:hAnsi="Verdana"/>
                <w:sz w:val="16"/>
                <w:szCs w:val="16"/>
                <w:lang w:val="fr-FR"/>
              </w:rPr>
            </w:pPr>
            <w:r w:rsidRPr="005062F3">
              <w:rPr>
                <w:rFonts w:ascii="Verdana" w:hAnsi="Verdana"/>
                <w:spacing w:val="-2"/>
                <w:sz w:val="16"/>
                <w:szCs w:val="16"/>
                <w:lang w:val="fr-FR"/>
              </w:rPr>
              <w:t>Définition</w:t>
            </w:r>
          </w:p>
        </w:tc>
      </w:tr>
      <w:tr w:rsidR="00E452A2" w:rsidRPr="00D52D2E" w:rsidTr="005062F3">
        <w:trPr>
          <w:trHeight w:hRule="exact" w:val="397"/>
        </w:trPr>
        <w:tc>
          <w:tcPr>
            <w:tcW w:w="584" w:type="dxa"/>
            <w:tcBorders>
              <w:top w:val="single" w:sz="4" w:space="0" w:color="000000"/>
              <w:left w:val="single" w:sz="4" w:space="0" w:color="000000"/>
              <w:bottom w:val="single" w:sz="4" w:space="0" w:color="000000"/>
              <w:right w:val="single" w:sz="4" w:space="0" w:color="000000"/>
            </w:tcBorders>
            <w:vAlign w:val="center"/>
          </w:tcPr>
          <w:p w:rsidR="00AF003F" w:rsidRPr="005062F3" w:rsidRDefault="00AF003F" w:rsidP="00E452A2">
            <w:pPr>
              <w:pStyle w:val="Sansinterligne"/>
              <w:jc w:val="center"/>
              <w:rPr>
                <w:rFonts w:ascii="Verdana" w:hAnsi="Verdana"/>
                <w:sz w:val="16"/>
                <w:szCs w:val="16"/>
                <w:lang w:val="fr-FR"/>
              </w:rPr>
            </w:pPr>
            <w:r w:rsidRPr="005062F3">
              <w:rPr>
                <w:rFonts w:ascii="Verdana" w:hAnsi="Verdana"/>
                <w:sz w:val="16"/>
                <w:szCs w:val="16"/>
                <w:lang w:val="fr-FR"/>
              </w:rPr>
              <w:t>A</w:t>
            </w:r>
          </w:p>
        </w:tc>
        <w:tc>
          <w:tcPr>
            <w:tcW w:w="2539" w:type="dxa"/>
            <w:tcBorders>
              <w:top w:val="single" w:sz="4" w:space="0" w:color="000000"/>
              <w:left w:val="single" w:sz="4" w:space="0" w:color="000000"/>
              <w:bottom w:val="single" w:sz="4" w:space="0" w:color="000000"/>
              <w:right w:val="single" w:sz="4" w:space="0" w:color="000000"/>
            </w:tcBorders>
            <w:vAlign w:val="center"/>
          </w:tcPr>
          <w:p w:rsidR="00AF003F" w:rsidRPr="005062F3" w:rsidRDefault="00AF003F" w:rsidP="00E452A2">
            <w:pPr>
              <w:pStyle w:val="Sansinterligne"/>
              <w:jc w:val="center"/>
              <w:rPr>
                <w:rFonts w:ascii="Verdana" w:hAnsi="Verdana"/>
                <w:sz w:val="16"/>
                <w:szCs w:val="16"/>
                <w:lang w:val="fr-FR"/>
              </w:rPr>
            </w:pPr>
            <w:r w:rsidRPr="005062F3">
              <w:rPr>
                <w:rFonts w:ascii="Verdana" w:hAnsi="Verdana"/>
                <w:sz w:val="16"/>
                <w:szCs w:val="16"/>
                <w:lang w:val="fr-FR"/>
              </w:rPr>
              <w:t>10</w:t>
            </w:r>
          </w:p>
        </w:tc>
        <w:tc>
          <w:tcPr>
            <w:tcW w:w="6920" w:type="dxa"/>
            <w:tcBorders>
              <w:top w:val="single" w:sz="4" w:space="0" w:color="000000"/>
              <w:left w:val="single" w:sz="4" w:space="0" w:color="000000"/>
              <w:bottom w:val="single" w:sz="4" w:space="0" w:color="000000"/>
              <w:right w:val="single" w:sz="4" w:space="0" w:color="000000"/>
            </w:tcBorders>
            <w:vAlign w:val="center"/>
          </w:tcPr>
          <w:p w:rsidR="00AF003F" w:rsidRPr="005062F3" w:rsidRDefault="00AF003F" w:rsidP="00047E76">
            <w:pPr>
              <w:pStyle w:val="Sansinterligne"/>
              <w:rPr>
                <w:rFonts w:ascii="Verdana" w:hAnsi="Verdana"/>
                <w:sz w:val="16"/>
                <w:szCs w:val="16"/>
                <w:lang w:val="fr-FR"/>
              </w:rPr>
            </w:pPr>
            <w:r w:rsidRPr="005062F3">
              <w:rPr>
                <w:rFonts w:ascii="Verdana" w:hAnsi="Verdana"/>
                <w:b/>
                <w:sz w:val="16"/>
                <w:szCs w:val="16"/>
                <w:lang w:val="fr-FR"/>
              </w:rPr>
              <w:t>EXCELLENT</w:t>
            </w:r>
            <w:r w:rsidRPr="005062F3">
              <w:rPr>
                <w:rFonts w:ascii="Verdana" w:hAnsi="Verdana"/>
                <w:sz w:val="16"/>
                <w:szCs w:val="16"/>
                <w:lang w:val="fr-FR"/>
              </w:rPr>
              <w:t xml:space="preserve">: résultat remarquable, avec </w:t>
            </w:r>
            <w:r w:rsidRPr="005062F3">
              <w:rPr>
                <w:rFonts w:ascii="Verdana" w:hAnsi="Verdana"/>
                <w:spacing w:val="-2"/>
                <w:sz w:val="16"/>
                <w:szCs w:val="16"/>
                <w:lang w:val="fr-FR"/>
              </w:rPr>
              <w:t>seulement quelques insuffisances mineures.</w:t>
            </w:r>
          </w:p>
        </w:tc>
      </w:tr>
      <w:tr w:rsidR="00E452A2" w:rsidRPr="00D52D2E" w:rsidTr="005062F3">
        <w:trPr>
          <w:trHeight w:hRule="exact" w:val="397"/>
        </w:trPr>
        <w:tc>
          <w:tcPr>
            <w:tcW w:w="584" w:type="dxa"/>
            <w:tcBorders>
              <w:top w:val="single" w:sz="4" w:space="0" w:color="000000"/>
              <w:left w:val="single" w:sz="4" w:space="0" w:color="000000"/>
              <w:bottom w:val="single" w:sz="4" w:space="0" w:color="000000"/>
              <w:right w:val="single" w:sz="4" w:space="0" w:color="000000"/>
            </w:tcBorders>
            <w:vAlign w:val="center"/>
          </w:tcPr>
          <w:p w:rsidR="00AF003F" w:rsidRPr="005062F3" w:rsidRDefault="00AF003F" w:rsidP="00E452A2">
            <w:pPr>
              <w:pStyle w:val="Sansinterligne"/>
              <w:jc w:val="center"/>
              <w:rPr>
                <w:rFonts w:ascii="Verdana" w:hAnsi="Verdana"/>
                <w:sz w:val="16"/>
                <w:szCs w:val="16"/>
                <w:lang w:val="fr-FR"/>
              </w:rPr>
            </w:pPr>
            <w:r w:rsidRPr="005062F3">
              <w:rPr>
                <w:rFonts w:ascii="Verdana" w:hAnsi="Verdana"/>
                <w:sz w:val="16"/>
                <w:szCs w:val="16"/>
                <w:lang w:val="fr-FR"/>
              </w:rPr>
              <w:t>B</w:t>
            </w:r>
          </w:p>
        </w:tc>
        <w:tc>
          <w:tcPr>
            <w:tcW w:w="2539" w:type="dxa"/>
            <w:tcBorders>
              <w:top w:val="single" w:sz="4" w:space="0" w:color="000000"/>
              <w:left w:val="single" w:sz="4" w:space="0" w:color="000000"/>
              <w:bottom w:val="single" w:sz="4" w:space="0" w:color="000000"/>
              <w:right w:val="single" w:sz="4" w:space="0" w:color="000000"/>
            </w:tcBorders>
            <w:vAlign w:val="center"/>
          </w:tcPr>
          <w:p w:rsidR="00AF003F" w:rsidRPr="005062F3" w:rsidRDefault="00AF003F" w:rsidP="00E452A2">
            <w:pPr>
              <w:pStyle w:val="Sansinterligne"/>
              <w:jc w:val="center"/>
              <w:rPr>
                <w:rFonts w:ascii="Verdana" w:hAnsi="Verdana"/>
                <w:sz w:val="16"/>
                <w:szCs w:val="16"/>
                <w:lang w:val="fr-FR"/>
              </w:rPr>
            </w:pPr>
            <w:r w:rsidRPr="005062F3">
              <w:rPr>
                <w:rFonts w:ascii="Verdana" w:hAnsi="Verdana"/>
                <w:sz w:val="16"/>
                <w:szCs w:val="16"/>
                <w:lang w:val="fr-FR"/>
              </w:rPr>
              <w:t>25</w:t>
            </w:r>
          </w:p>
        </w:tc>
        <w:tc>
          <w:tcPr>
            <w:tcW w:w="6920" w:type="dxa"/>
            <w:tcBorders>
              <w:top w:val="single" w:sz="4" w:space="0" w:color="000000"/>
              <w:left w:val="single" w:sz="4" w:space="0" w:color="000000"/>
              <w:bottom w:val="single" w:sz="4" w:space="0" w:color="000000"/>
              <w:right w:val="single" w:sz="4" w:space="0" w:color="000000"/>
            </w:tcBorders>
            <w:vAlign w:val="center"/>
          </w:tcPr>
          <w:p w:rsidR="00AF003F" w:rsidRPr="005062F3" w:rsidRDefault="00AF003F" w:rsidP="00047E76">
            <w:pPr>
              <w:pStyle w:val="Sansinterligne"/>
              <w:rPr>
                <w:rFonts w:ascii="Verdana" w:hAnsi="Verdana"/>
                <w:sz w:val="16"/>
                <w:szCs w:val="16"/>
                <w:lang w:val="fr-FR"/>
              </w:rPr>
            </w:pPr>
            <w:r w:rsidRPr="005062F3">
              <w:rPr>
                <w:rFonts w:ascii="Verdana" w:hAnsi="Verdana"/>
                <w:b/>
                <w:spacing w:val="-3"/>
                <w:sz w:val="16"/>
                <w:szCs w:val="16"/>
                <w:lang w:val="fr-FR"/>
              </w:rPr>
              <w:t>TRES BIEN</w:t>
            </w:r>
            <w:r w:rsidRPr="005062F3">
              <w:rPr>
                <w:rFonts w:ascii="Verdana" w:hAnsi="Verdana"/>
                <w:spacing w:val="-3"/>
                <w:sz w:val="16"/>
                <w:szCs w:val="16"/>
                <w:lang w:val="fr-FR"/>
              </w:rPr>
              <w:t xml:space="preserve">: résultats supérieurs à la </w:t>
            </w:r>
            <w:r w:rsidRPr="005062F3">
              <w:rPr>
                <w:rFonts w:ascii="Verdana" w:hAnsi="Verdana"/>
                <w:spacing w:val="-2"/>
                <w:sz w:val="16"/>
                <w:szCs w:val="16"/>
                <w:lang w:val="fr-FR"/>
              </w:rPr>
              <w:t xml:space="preserve">moyenne, malgré un certain nombre </w:t>
            </w:r>
            <w:r w:rsidRPr="005062F3">
              <w:rPr>
                <w:rFonts w:ascii="Verdana" w:hAnsi="Verdana"/>
                <w:sz w:val="16"/>
                <w:szCs w:val="16"/>
                <w:lang w:val="fr-FR"/>
              </w:rPr>
              <w:t>d'insuffisances.</w:t>
            </w:r>
          </w:p>
        </w:tc>
      </w:tr>
      <w:tr w:rsidR="00E452A2" w:rsidRPr="00D52D2E" w:rsidTr="005062F3">
        <w:trPr>
          <w:trHeight w:hRule="exact" w:val="397"/>
        </w:trPr>
        <w:tc>
          <w:tcPr>
            <w:tcW w:w="584" w:type="dxa"/>
            <w:tcBorders>
              <w:top w:val="single" w:sz="4" w:space="0" w:color="000000"/>
              <w:left w:val="single" w:sz="4" w:space="0" w:color="000000"/>
              <w:bottom w:val="single" w:sz="4" w:space="0" w:color="000000"/>
              <w:right w:val="single" w:sz="4" w:space="0" w:color="000000"/>
            </w:tcBorders>
            <w:vAlign w:val="center"/>
          </w:tcPr>
          <w:p w:rsidR="00AF003F" w:rsidRPr="005062F3" w:rsidRDefault="00AF003F" w:rsidP="00E452A2">
            <w:pPr>
              <w:pStyle w:val="Sansinterligne"/>
              <w:jc w:val="center"/>
              <w:rPr>
                <w:rFonts w:ascii="Verdana" w:hAnsi="Verdana"/>
                <w:sz w:val="16"/>
                <w:szCs w:val="16"/>
                <w:lang w:val="fr-FR"/>
              </w:rPr>
            </w:pPr>
            <w:r w:rsidRPr="005062F3">
              <w:rPr>
                <w:rFonts w:ascii="Verdana" w:hAnsi="Verdana"/>
                <w:sz w:val="16"/>
                <w:szCs w:val="16"/>
                <w:lang w:val="fr-FR"/>
              </w:rPr>
              <w:t>C</w:t>
            </w:r>
          </w:p>
        </w:tc>
        <w:tc>
          <w:tcPr>
            <w:tcW w:w="2539" w:type="dxa"/>
            <w:tcBorders>
              <w:top w:val="single" w:sz="4" w:space="0" w:color="000000"/>
              <w:left w:val="single" w:sz="4" w:space="0" w:color="000000"/>
              <w:bottom w:val="single" w:sz="4" w:space="0" w:color="000000"/>
              <w:right w:val="single" w:sz="4" w:space="0" w:color="000000"/>
            </w:tcBorders>
            <w:vAlign w:val="center"/>
          </w:tcPr>
          <w:p w:rsidR="00AF003F" w:rsidRPr="005062F3" w:rsidRDefault="00AF003F" w:rsidP="00E452A2">
            <w:pPr>
              <w:pStyle w:val="Sansinterligne"/>
              <w:jc w:val="center"/>
              <w:rPr>
                <w:rFonts w:ascii="Verdana" w:hAnsi="Verdana"/>
                <w:sz w:val="16"/>
                <w:szCs w:val="16"/>
                <w:lang w:val="fr-FR"/>
              </w:rPr>
            </w:pPr>
            <w:r w:rsidRPr="005062F3">
              <w:rPr>
                <w:rFonts w:ascii="Verdana" w:hAnsi="Verdana"/>
                <w:sz w:val="16"/>
                <w:szCs w:val="16"/>
                <w:lang w:val="fr-FR"/>
              </w:rPr>
              <w:t>30</w:t>
            </w:r>
          </w:p>
        </w:tc>
        <w:tc>
          <w:tcPr>
            <w:tcW w:w="6920" w:type="dxa"/>
            <w:tcBorders>
              <w:top w:val="single" w:sz="4" w:space="0" w:color="000000"/>
              <w:left w:val="single" w:sz="4" w:space="0" w:color="000000"/>
              <w:bottom w:val="single" w:sz="4" w:space="0" w:color="000000"/>
              <w:right w:val="single" w:sz="4" w:space="0" w:color="000000"/>
            </w:tcBorders>
            <w:vAlign w:val="center"/>
          </w:tcPr>
          <w:p w:rsidR="00AF003F" w:rsidRPr="005062F3" w:rsidRDefault="00AF003F" w:rsidP="00047E76">
            <w:pPr>
              <w:pStyle w:val="Sansinterligne"/>
              <w:rPr>
                <w:rFonts w:ascii="Verdana" w:hAnsi="Verdana"/>
                <w:sz w:val="16"/>
                <w:szCs w:val="16"/>
                <w:lang w:val="fr-FR"/>
              </w:rPr>
            </w:pPr>
            <w:r w:rsidRPr="005062F3">
              <w:rPr>
                <w:rFonts w:ascii="Verdana" w:hAnsi="Verdana"/>
                <w:b/>
                <w:spacing w:val="-5"/>
                <w:sz w:val="16"/>
                <w:szCs w:val="16"/>
                <w:lang w:val="fr-FR"/>
              </w:rPr>
              <w:t>BIEN</w:t>
            </w:r>
            <w:r w:rsidRPr="005062F3">
              <w:rPr>
                <w:rFonts w:ascii="Verdana" w:hAnsi="Verdana"/>
                <w:spacing w:val="-5"/>
                <w:sz w:val="16"/>
                <w:szCs w:val="16"/>
                <w:lang w:val="fr-FR"/>
              </w:rPr>
              <w:t xml:space="preserve">: travail généralement bon, malgré un </w:t>
            </w:r>
            <w:r w:rsidRPr="005062F3">
              <w:rPr>
                <w:rFonts w:ascii="Verdana" w:hAnsi="Verdana"/>
                <w:spacing w:val="-2"/>
                <w:sz w:val="16"/>
                <w:szCs w:val="16"/>
                <w:lang w:val="fr-FR"/>
              </w:rPr>
              <w:t>certain nombre d'insuffisances notables.</w:t>
            </w:r>
          </w:p>
        </w:tc>
      </w:tr>
      <w:tr w:rsidR="00E452A2" w:rsidRPr="00D52D2E" w:rsidTr="005062F3">
        <w:trPr>
          <w:trHeight w:hRule="exact" w:val="397"/>
        </w:trPr>
        <w:tc>
          <w:tcPr>
            <w:tcW w:w="584" w:type="dxa"/>
            <w:tcBorders>
              <w:top w:val="single" w:sz="4" w:space="0" w:color="000000"/>
              <w:left w:val="single" w:sz="4" w:space="0" w:color="000000"/>
              <w:bottom w:val="single" w:sz="4" w:space="0" w:color="000000"/>
              <w:right w:val="single" w:sz="4" w:space="0" w:color="000000"/>
            </w:tcBorders>
            <w:vAlign w:val="center"/>
          </w:tcPr>
          <w:p w:rsidR="00AF003F" w:rsidRPr="005062F3" w:rsidRDefault="00AF003F" w:rsidP="00E452A2">
            <w:pPr>
              <w:pStyle w:val="Sansinterligne"/>
              <w:jc w:val="center"/>
              <w:rPr>
                <w:rFonts w:ascii="Verdana" w:hAnsi="Verdana"/>
                <w:sz w:val="16"/>
                <w:szCs w:val="16"/>
                <w:lang w:val="fr-FR"/>
              </w:rPr>
            </w:pPr>
            <w:r w:rsidRPr="005062F3">
              <w:rPr>
                <w:rFonts w:ascii="Verdana" w:hAnsi="Verdana"/>
                <w:sz w:val="16"/>
                <w:szCs w:val="16"/>
                <w:lang w:val="fr-FR"/>
              </w:rPr>
              <w:t>D</w:t>
            </w:r>
          </w:p>
        </w:tc>
        <w:tc>
          <w:tcPr>
            <w:tcW w:w="2539" w:type="dxa"/>
            <w:tcBorders>
              <w:top w:val="single" w:sz="4" w:space="0" w:color="000000"/>
              <w:left w:val="single" w:sz="4" w:space="0" w:color="000000"/>
              <w:bottom w:val="single" w:sz="4" w:space="0" w:color="000000"/>
              <w:right w:val="single" w:sz="4" w:space="0" w:color="000000"/>
            </w:tcBorders>
            <w:vAlign w:val="center"/>
          </w:tcPr>
          <w:p w:rsidR="00AF003F" w:rsidRPr="005062F3" w:rsidRDefault="00AF003F" w:rsidP="00E452A2">
            <w:pPr>
              <w:pStyle w:val="Sansinterligne"/>
              <w:jc w:val="center"/>
              <w:rPr>
                <w:rFonts w:ascii="Verdana" w:hAnsi="Verdana"/>
                <w:sz w:val="16"/>
                <w:szCs w:val="16"/>
                <w:lang w:val="fr-FR"/>
              </w:rPr>
            </w:pPr>
            <w:r w:rsidRPr="005062F3">
              <w:rPr>
                <w:rFonts w:ascii="Verdana" w:hAnsi="Verdana"/>
                <w:sz w:val="16"/>
                <w:szCs w:val="16"/>
                <w:lang w:val="fr-FR"/>
              </w:rPr>
              <w:t>25</w:t>
            </w:r>
          </w:p>
        </w:tc>
        <w:tc>
          <w:tcPr>
            <w:tcW w:w="6920" w:type="dxa"/>
            <w:tcBorders>
              <w:top w:val="single" w:sz="4" w:space="0" w:color="000000"/>
              <w:left w:val="single" w:sz="4" w:space="0" w:color="000000"/>
              <w:bottom w:val="single" w:sz="4" w:space="0" w:color="000000"/>
              <w:right w:val="single" w:sz="4" w:space="0" w:color="000000"/>
            </w:tcBorders>
            <w:vAlign w:val="center"/>
          </w:tcPr>
          <w:p w:rsidR="00AF003F" w:rsidRPr="005062F3" w:rsidRDefault="00AF003F" w:rsidP="00047E76">
            <w:pPr>
              <w:pStyle w:val="Sansinterligne"/>
              <w:rPr>
                <w:rFonts w:ascii="Verdana" w:hAnsi="Verdana"/>
                <w:sz w:val="16"/>
                <w:szCs w:val="16"/>
                <w:lang w:val="fr-FR"/>
              </w:rPr>
            </w:pPr>
            <w:r w:rsidRPr="005062F3">
              <w:rPr>
                <w:rFonts w:ascii="Verdana" w:hAnsi="Verdana"/>
                <w:b/>
                <w:spacing w:val="-3"/>
                <w:sz w:val="16"/>
                <w:szCs w:val="16"/>
                <w:lang w:val="fr-FR"/>
              </w:rPr>
              <w:t>SATISFAISANT</w:t>
            </w:r>
            <w:r w:rsidRPr="005062F3">
              <w:rPr>
                <w:rFonts w:ascii="Verdana" w:hAnsi="Verdana"/>
                <w:spacing w:val="-3"/>
                <w:sz w:val="16"/>
                <w:szCs w:val="16"/>
                <w:lang w:val="fr-FR"/>
              </w:rPr>
              <w:t xml:space="preserve">: travail honnête, mais </w:t>
            </w:r>
            <w:r w:rsidRPr="005062F3">
              <w:rPr>
                <w:rFonts w:ascii="Verdana" w:hAnsi="Verdana"/>
                <w:spacing w:val="-2"/>
                <w:sz w:val="16"/>
                <w:szCs w:val="16"/>
                <w:lang w:val="fr-FR"/>
              </w:rPr>
              <w:t>comportant des lacunes importantes.</w:t>
            </w:r>
          </w:p>
        </w:tc>
      </w:tr>
      <w:tr w:rsidR="00E452A2" w:rsidRPr="00D52D2E" w:rsidTr="005062F3">
        <w:trPr>
          <w:trHeight w:hRule="exact" w:val="397"/>
        </w:trPr>
        <w:tc>
          <w:tcPr>
            <w:tcW w:w="584" w:type="dxa"/>
            <w:tcBorders>
              <w:top w:val="single" w:sz="4" w:space="0" w:color="000000"/>
              <w:left w:val="single" w:sz="4" w:space="0" w:color="000000"/>
              <w:bottom w:val="single" w:sz="4" w:space="0" w:color="000000"/>
              <w:right w:val="single" w:sz="4" w:space="0" w:color="000000"/>
            </w:tcBorders>
            <w:vAlign w:val="center"/>
          </w:tcPr>
          <w:p w:rsidR="00AF003F" w:rsidRPr="005062F3" w:rsidRDefault="00AF003F" w:rsidP="00E452A2">
            <w:pPr>
              <w:pStyle w:val="Sansinterligne"/>
              <w:jc w:val="center"/>
              <w:rPr>
                <w:rFonts w:ascii="Verdana" w:hAnsi="Verdana"/>
                <w:sz w:val="16"/>
                <w:szCs w:val="16"/>
                <w:lang w:val="fr-FR"/>
              </w:rPr>
            </w:pPr>
            <w:r w:rsidRPr="005062F3">
              <w:rPr>
                <w:rFonts w:ascii="Verdana" w:hAnsi="Verdana"/>
                <w:sz w:val="16"/>
                <w:szCs w:val="16"/>
                <w:lang w:val="fr-FR"/>
              </w:rPr>
              <w:t>E</w:t>
            </w:r>
          </w:p>
        </w:tc>
        <w:tc>
          <w:tcPr>
            <w:tcW w:w="2539" w:type="dxa"/>
            <w:tcBorders>
              <w:top w:val="single" w:sz="4" w:space="0" w:color="000000"/>
              <w:left w:val="single" w:sz="4" w:space="0" w:color="000000"/>
              <w:bottom w:val="single" w:sz="4" w:space="0" w:color="000000"/>
              <w:right w:val="single" w:sz="4" w:space="0" w:color="000000"/>
            </w:tcBorders>
            <w:vAlign w:val="center"/>
          </w:tcPr>
          <w:p w:rsidR="00AF003F" w:rsidRPr="005062F3" w:rsidRDefault="00AF003F" w:rsidP="00E452A2">
            <w:pPr>
              <w:pStyle w:val="Sansinterligne"/>
              <w:jc w:val="center"/>
              <w:rPr>
                <w:rFonts w:ascii="Verdana" w:hAnsi="Verdana"/>
                <w:sz w:val="16"/>
                <w:szCs w:val="16"/>
                <w:lang w:val="fr-FR"/>
              </w:rPr>
            </w:pPr>
            <w:r w:rsidRPr="005062F3">
              <w:rPr>
                <w:rFonts w:ascii="Verdana" w:hAnsi="Verdana"/>
                <w:sz w:val="16"/>
                <w:szCs w:val="16"/>
                <w:lang w:val="fr-FR"/>
              </w:rPr>
              <w:t>10</w:t>
            </w:r>
          </w:p>
        </w:tc>
        <w:tc>
          <w:tcPr>
            <w:tcW w:w="6920" w:type="dxa"/>
            <w:tcBorders>
              <w:top w:val="single" w:sz="4" w:space="0" w:color="000000"/>
              <w:left w:val="single" w:sz="4" w:space="0" w:color="000000"/>
              <w:bottom w:val="single" w:sz="4" w:space="0" w:color="000000"/>
              <w:right w:val="single" w:sz="4" w:space="0" w:color="000000"/>
            </w:tcBorders>
            <w:vAlign w:val="center"/>
          </w:tcPr>
          <w:p w:rsidR="00AF003F" w:rsidRPr="005062F3" w:rsidRDefault="00AF003F" w:rsidP="00E452A2">
            <w:pPr>
              <w:pStyle w:val="Sansinterligne"/>
              <w:rPr>
                <w:rFonts w:ascii="Verdana" w:hAnsi="Verdana"/>
                <w:sz w:val="16"/>
                <w:szCs w:val="16"/>
                <w:lang w:val="fr-FR"/>
              </w:rPr>
            </w:pPr>
            <w:r w:rsidRPr="005062F3">
              <w:rPr>
                <w:rFonts w:ascii="Verdana" w:hAnsi="Verdana"/>
                <w:b/>
                <w:spacing w:val="-4"/>
                <w:sz w:val="16"/>
                <w:szCs w:val="16"/>
                <w:lang w:val="fr-FR"/>
              </w:rPr>
              <w:t>PASSABLE</w:t>
            </w:r>
            <w:r w:rsidRPr="005062F3">
              <w:rPr>
                <w:rFonts w:ascii="Verdana" w:hAnsi="Verdana"/>
                <w:spacing w:val="-4"/>
                <w:sz w:val="16"/>
                <w:szCs w:val="16"/>
                <w:lang w:val="fr-FR"/>
              </w:rPr>
              <w:t xml:space="preserve">: le résultat satisfait aux critères </w:t>
            </w:r>
            <w:r w:rsidRPr="005062F3">
              <w:rPr>
                <w:rFonts w:ascii="Verdana" w:hAnsi="Verdana"/>
                <w:sz w:val="16"/>
                <w:szCs w:val="16"/>
                <w:lang w:val="fr-FR"/>
              </w:rPr>
              <w:t>minimaux.</w:t>
            </w:r>
          </w:p>
        </w:tc>
      </w:tr>
      <w:tr w:rsidR="00E452A2" w:rsidRPr="00D52D2E" w:rsidTr="005062F3">
        <w:trPr>
          <w:trHeight w:hRule="exact" w:val="397"/>
        </w:trPr>
        <w:tc>
          <w:tcPr>
            <w:tcW w:w="584" w:type="dxa"/>
            <w:tcBorders>
              <w:top w:val="single" w:sz="4" w:space="0" w:color="000000"/>
              <w:left w:val="single" w:sz="4" w:space="0" w:color="000000"/>
              <w:bottom w:val="single" w:sz="4" w:space="0" w:color="000000"/>
              <w:right w:val="single" w:sz="4" w:space="0" w:color="000000"/>
            </w:tcBorders>
            <w:vAlign w:val="center"/>
          </w:tcPr>
          <w:p w:rsidR="00AF003F" w:rsidRPr="005062F3" w:rsidRDefault="00AF003F" w:rsidP="00E452A2">
            <w:pPr>
              <w:pStyle w:val="Sansinterligne"/>
              <w:jc w:val="center"/>
              <w:rPr>
                <w:rFonts w:ascii="Verdana" w:hAnsi="Verdana"/>
                <w:sz w:val="16"/>
                <w:szCs w:val="16"/>
                <w:lang w:val="fr-FR"/>
              </w:rPr>
            </w:pPr>
            <w:r w:rsidRPr="005062F3">
              <w:rPr>
                <w:rFonts w:ascii="Verdana" w:hAnsi="Verdana"/>
                <w:sz w:val="16"/>
                <w:szCs w:val="16"/>
                <w:lang w:val="fr-FR"/>
              </w:rPr>
              <w:t>F</w:t>
            </w:r>
          </w:p>
        </w:tc>
        <w:tc>
          <w:tcPr>
            <w:tcW w:w="2539" w:type="dxa"/>
            <w:tcBorders>
              <w:top w:val="single" w:sz="4" w:space="0" w:color="000000"/>
              <w:left w:val="single" w:sz="4" w:space="0" w:color="000000"/>
              <w:bottom w:val="single" w:sz="4" w:space="0" w:color="000000"/>
              <w:right w:val="single" w:sz="4" w:space="0" w:color="000000"/>
            </w:tcBorders>
            <w:vAlign w:val="center"/>
          </w:tcPr>
          <w:p w:rsidR="00AF003F" w:rsidRPr="005062F3" w:rsidRDefault="00AF003F" w:rsidP="00E452A2">
            <w:pPr>
              <w:pStyle w:val="Sansinterligne"/>
              <w:jc w:val="center"/>
              <w:rPr>
                <w:rFonts w:ascii="Verdana" w:hAnsi="Verdana"/>
                <w:sz w:val="16"/>
                <w:szCs w:val="16"/>
                <w:lang w:val="fr-FR"/>
              </w:rPr>
            </w:pPr>
            <w:r w:rsidRPr="005062F3">
              <w:rPr>
                <w:rFonts w:ascii="Verdana" w:hAnsi="Verdana"/>
                <w:sz w:val="16"/>
                <w:szCs w:val="16"/>
                <w:lang w:val="fr-FR"/>
              </w:rPr>
              <w:t>—</w:t>
            </w:r>
          </w:p>
        </w:tc>
        <w:tc>
          <w:tcPr>
            <w:tcW w:w="6920" w:type="dxa"/>
            <w:tcBorders>
              <w:top w:val="single" w:sz="4" w:space="0" w:color="000000"/>
              <w:left w:val="single" w:sz="4" w:space="0" w:color="000000"/>
              <w:bottom w:val="single" w:sz="4" w:space="0" w:color="000000"/>
              <w:right w:val="single" w:sz="4" w:space="0" w:color="000000"/>
            </w:tcBorders>
            <w:vAlign w:val="center"/>
          </w:tcPr>
          <w:p w:rsidR="00AF003F" w:rsidRPr="005062F3" w:rsidRDefault="00AF003F" w:rsidP="00047E76">
            <w:pPr>
              <w:pStyle w:val="Sansinterligne"/>
              <w:rPr>
                <w:rFonts w:ascii="Verdana" w:hAnsi="Verdana"/>
                <w:sz w:val="16"/>
                <w:szCs w:val="16"/>
                <w:lang w:val="fr-FR"/>
              </w:rPr>
            </w:pPr>
            <w:r w:rsidRPr="005062F3">
              <w:rPr>
                <w:rFonts w:ascii="Verdana" w:hAnsi="Verdana"/>
                <w:spacing w:val="-4"/>
                <w:sz w:val="16"/>
                <w:szCs w:val="16"/>
                <w:lang w:val="fr-FR"/>
              </w:rPr>
              <w:t>I</w:t>
            </w:r>
            <w:r w:rsidRPr="005062F3">
              <w:rPr>
                <w:rFonts w:ascii="Verdana" w:hAnsi="Verdana"/>
                <w:b/>
                <w:spacing w:val="-4"/>
                <w:sz w:val="16"/>
                <w:szCs w:val="16"/>
                <w:lang w:val="fr-FR"/>
              </w:rPr>
              <w:t>NSUFFISANT</w:t>
            </w:r>
            <w:r w:rsidRPr="005062F3">
              <w:rPr>
                <w:rFonts w:ascii="Verdana" w:hAnsi="Verdana"/>
                <w:spacing w:val="-4"/>
                <w:sz w:val="16"/>
                <w:szCs w:val="16"/>
                <w:lang w:val="fr-FR"/>
              </w:rPr>
              <w:t xml:space="preserve">: un travail supplémentaire est </w:t>
            </w:r>
            <w:r w:rsidRPr="005062F3">
              <w:rPr>
                <w:rFonts w:ascii="Verdana" w:hAnsi="Verdana"/>
                <w:spacing w:val="-2"/>
                <w:sz w:val="16"/>
                <w:szCs w:val="16"/>
                <w:lang w:val="fr-FR"/>
              </w:rPr>
              <w:t>nécessaire pour l'octroi d'un crédit.</w:t>
            </w:r>
          </w:p>
        </w:tc>
      </w:tr>
    </w:tbl>
    <w:p w:rsidR="005062F3" w:rsidRDefault="005062F3" w:rsidP="005062F3">
      <w:pPr>
        <w:pStyle w:val="Sansinterligne"/>
        <w:jc w:val="both"/>
        <w:rPr>
          <w:rFonts w:ascii="Verdana" w:hAnsi="Verdana"/>
          <w:spacing w:val="2"/>
          <w:sz w:val="20"/>
          <w:szCs w:val="20"/>
          <w:lang w:val="fr-FR"/>
        </w:rPr>
      </w:pPr>
    </w:p>
    <w:p w:rsidR="00AF003F" w:rsidRPr="00D52D2E" w:rsidRDefault="00AF003F" w:rsidP="005062F3">
      <w:pPr>
        <w:pStyle w:val="Sansinterligne"/>
        <w:jc w:val="both"/>
        <w:rPr>
          <w:rFonts w:ascii="Verdana" w:hAnsi="Verdana"/>
          <w:spacing w:val="-1"/>
          <w:sz w:val="20"/>
          <w:szCs w:val="20"/>
          <w:lang w:val="fr-FR"/>
        </w:rPr>
      </w:pPr>
      <w:r w:rsidRPr="00D52D2E">
        <w:rPr>
          <w:rFonts w:ascii="Verdana" w:hAnsi="Verdana"/>
          <w:spacing w:val="2"/>
          <w:sz w:val="20"/>
          <w:szCs w:val="20"/>
          <w:lang w:val="fr-FR"/>
        </w:rPr>
        <w:t xml:space="preserve">Pour chaque année scolaire, une moyenne générale est calculée en utilisant les nombres de </w:t>
      </w:r>
      <w:r w:rsidRPr="00D52D2E">
        <w:rPr>
          <w:rFonts w:ascii="Verdana" w:hAnsi="Verdana"/>
          <w:spacing w:val="-1"/>
          <w:sz w:val="20"/>
          <w:szCs w:val="20"/>
          <w:lang w:val="fr-FR"/>
        </w:rPr>
        <w:t xml:space="preserve">crédits ECTS comme coefficient de pondération entre les différentes matières obligatoires. </w:t>
      </w:r>
    </w:p>
    <w:p w:rsidR="00E452A2" w:rsidRPr="00D52D2E" w:rsidRDefault="00E452A2" w:rsidP="00047E76">
      <w:pPr>
        <w:pStyle w:val="Sansinterligne"/>
        <w:rPr>
          <w:rFonts w:ascii="Verdana" w:hAnsi="Verdana"/>
          <w:sz w:val="20"/>
          <w:szCs w:val="20"/>
          <w:lang w:val="fr-FR"/>
        </w:rPr>
      </w:pPr>
    </w:p>
    <w:p w:rsidR="00AF003F" w:rsidRPr="00D52D2E" w:rsidRDefault="00AF003F" w:rsidP="00047E76">
      <w:pPr>
        <w:pStyle w:val="Sansinterligne"/>
        <w:rPr>
          <w:rFonts w:ascii="Verdana" w:hAnsi="Verdana"/>
          <w:spacing w:val="-2"/>
          <w:sz w:val="20"/>
          <w:szCs w:val="20"/>
          <w:lang w:val="fr-FR"/>
        </w:rPr>
      </w:pPr>
      <w:r w:rsidRPr="00D52D2E">
        <w:rPr>
          <w:rFonts w:ascii="Verdana" w:hAnsi="Verdana"/>
          <w:b/>
          <w:spacing w:val="-6"/>
          <w:sz w:val="20"/>
          <w:szCs w:val="20"/>
          <w:lang w:val="fr-FR"/>
        </w:rPr>
        <w:t xml:space="preserve">4.5 Classification générale du diplôme : </w:t>
      </w:r>
    </w:p>
    <w:p w:rsidR="00AF003F" w:rsidRPr="00D52D2E" w:rsidRDefault="00AF003F" w:rsidP="00047E76">
      <w:pPr>
        <w:pStyle w:val="Sansinterligne"/>
        <w:rPr>
          <w:rFonts w:ascii="Verdana" w:hAnsi="Verdana"/>
          <w:spacing w:val="-2"/>
          <w:sz w:val="20"/>
          <w:szCs w:val="20"/>
          <w:lang w:val="fr-FR"/>
        </w:rPr>
      </w:pPr>
      <w:r w:rsidRPr="00D52D2E">
        <w:rPr>
          <w:rFonts w:ascii="Verdana" w:hAnsi="Verdana"/>
          <w:spacing w:val="-2"/>
          <w:sz w:val="20"/>
          <w:szCs w:val="20"/>
          <w:lang w:val="fr-FR"/>
        </w:rPr>
        <w:t>Non applicable.</w:t>
      </w:r>
    </w:p>
    <w:p w:rsidR="00E452A2" w:rsidRPr="00D52D2E" w:rsidRDefault="00E452A2" w:rsidP="00047E76">
      <w:pPr>
        <w:pStyle w:val="Sansinterligne"/>
        <w:rPr>
          <w:rFonts w:ascii="Verdana" w:hAnsi="Verdana"/>
          <w:b/>
          <w:spacing w:val="-6"/>
          <w:sz w:val="20"/>
          <w:szCs w:val="20"/>
          <w:lang w:val="fr-FR"/>
        </w:rPr>
      </w:pPr>
    </w:p>
    <w:p w:rsidR="00E452A2" w:rsidRPr="00D52D2E" w:rsidRDefault="00E452A2" w:rsidP="00047E76">
      <w:pPr>
        <w:pStyle w:val="Sansinterligne"/>
        <w:rPr>
          <w:rFonts w:ascii="Verdana" w:hAnsi="Verdana"/>
          <w:b/>
          <w:spacing w:val="-6"/>
          <w:sz w:val="20"/>
          <w:szCs w:val="20"/>
          <w:lang w:val="fr-FR"/>
        </w:rPr>
      </w:pPr>
    </w:p>
    <w:p w:rsidR="00AF003F" w:rsidRPr="00D52D2E" w:rsidRDefault="00AF003F" w:rsidP="00E452A2">
      <w:pPr>
        <w:pStyle w:val="Sansinterligne"/>
        <w:jc w:val="both"/>
        <w:rPr>
          <w:rFonts w:ascii="Verdana" w:hAnsi="Verdana"/>
          <w:sz w:val="20"/>
          <w:szCs w:val="20"/>
          <w:lang w:val="fr-FR"/>
        </w:rPr>
      </w:pPr>
      <w:r w:rsidRPr="00D52D2E">
        <w:rPr>
          <w:rFonts w:ascii="Verdana" w:hAnsi="Verdana"/>
          <w:b/>
          <w:spacing w:val="-1"/>
          <w:w w:val="105"/>
          <w:sz w:val="20"/>
          <w:szCs w:val="20"/>
          <w:u w:val="single"/>
          <w:lang w:val="fr-FR"/>
        </w:rPr>
        <w:t>5. INFORMATIONS SUR LA FONCTION DE LA QUALIFICATION</w:t>
      </w:r>
    </w:p>
    <w:p w:rsidR="00AF003F" w:rsidRPr="00D52D2E" w:rsidRDefault="00AF003F" w:rsidP="00E452A2">
      <w:pPr>
        <w:pStyle w:val="Sansinterligne"/>
        <w:jc w:val="both"/>
        <w:rPr>
          <w:rFonts w:ascii="Verdana" w:hAnsi="Verdana"/>
          <w:spacing w:val="-4"/>
          <w:sz w:val="20"/>
          <w:szCs w:val="20"/>
          <w:lang w:val="fr-FR"/>
        </w:rPr>
      </w:pPr>
      <w:r w:rsidRPr="00D52D2E">
        <w:rPr>
          <w:rFonts w:ascii="Verdana" w:hAnsi="Verdana"/>
          <w:sz w:val="20"/>
          <w:szCs w:val="20"/>
          <w:lang w:val="fr-FR"/>
        </w:rPr>
        <w:t xml:space="preserve">En France, le titre d'ingénieur fait l'objet d'une habilitation nationale régulière par la Commission </w:t>
      </w:r>
      <w:r w:rsidRPr="00D52D2E">
        <w:rPr>
          <w:rFonts w:ascii="Verdana" w:hAnsi="Verdana"/>
          <w:spacing w:val="-1"/>
          <w:sz w:val="20"/>
          <w:szCs w:val="20"/>
          <w:lang w:val="fr-FR"/>
        </w:rPr>
        <w:t xml:space="preserve">des Titres d'Ingénieur (CTI). Conformément à cette habilitation, les diplômes de l'EIVP peuvent </w:t>
      </w:r>
      <w:r w:rsidRPr="00D52D2E">
        <w:rPr>
          <w:rFonts w:ascii="Verdana" w:hAnsi="Verdana"/>
          <w:spacing w:val="-4"/>
          <w:sz w:val="20"/>
          <w:szCs w:val="20"/>
          <w:lang w:val="fr-FR"/>
        </w:rPr>
        <w:t>exercer le métier d'ingénieur dès l'obtention de leur diplôme, mais la fonction d'ingénieur n’est pas réglementée.</w:t>
      </w:r>
    </w:p>
    <w:p w:rsidR="00AF003F" w:rsidRDefault="00AF003F" w:rsidP="00047E76">
      <w:pPr>
        <w:pStyle w:val="Sansinterligne"/>
        <w:rPr>
          <w:rFonts w:ascii="Verdana" w:hAnsi="Verdana"/>
          <w:spacing w:val="-4"/>
          <w:sz w:val="20"/>
          <w:szCs w:val="20"/>
          <w:lang w:val="fr-FR"/>
        </w:rPr>
      </w:pPr>
    </w:p>
    <w:p w:rsidR="005062F3" w:rsidRPr="00D52D2E" w:rsidRDefault="005062F3" w:rsidP="00047E76">
      <w:pPr>
        <w:pStyle w:val="Sansinterligne"/>
        <w:rPr>
          <w:rFonts w:ascii="Verdana" w:hAnsi="Verdana"/>
          <w:spacing w:val="-4"/>
          <w:sz w:val="20"/>
          <w:szCs w:val="20"/>
          <w:lang w:val="fr-FR"/>
        </w:rPr>
      </w:pPr>
    </w:p>
    <w:p w:rsidR="00AF003F" w:rsidRPr="00D52D2E" w:rsidRDefault="00AF003F" w:rsidP="00047E76">
      <w:pPr>
        <w:pStyle w:val="Sansinterligne"/>
        <w:rPr>
          <w:rFonts w:ascii="Verdana" w:hAnsi="Verdana"/>
          <w:sz w:val="20"/>
          <w:szCs w:val="20"/>
          <w:lang w:val="fr-FR"/>
        </w:rPr>
      </w:pPr>
      <w:r w:rsidRPr="00D52D2E">
        <w:rPr>
          <w:rFonts w:ascii="Verdana" w:hAnsi="Verdana"/>
          <w:b/>
          <w:sz w:val="20"/>
          <w:szCs w:val="20"/>
          <w:u w:val="single"/>
          <w:lang w:val="fr-FR"/>
        </w:rPr>
        <w:t xml:space="preserve">6. INFORMATIONS COMPLEMENTAIRES </w:t>
      </w:r>
    </w:p>
    <w:p w:rsidR="00AF003F" w:rsidRPr="00D52D2E" w:rsidRDefault="00AF003F" w:rsidP="00047E76">
      <w:pPr>
        <w:pStyle w:val="Sansinterligne"/>
        <w:rPr>
          <w:rFonts w:ascii="Verdana" w:hAnsi="Verdana"/>
          <w:b/>
          <w:spacing w:val="-7"/>
          <w:sz w:val="20"/>
          <w:szCs w:val="20"/>
          <w:lang w:val="fr-FR"/>
        </w:rPr>
      </w:pPr>
    </w:p>
    <w:p w:rsidR="00AF003F" w:rsidRPr="00D52D2E" w:rsidRDefault="00AF003F" w:rsidP="00047E76">
      <w:pPr>
        <w:pStyle w:val="Sansinterligne"/>
        <w:rPr>
          <w:rFonts w:ascii="Verdana" w:hAnsi="Verdana"/>
          <w:sz w:val="20"/>
          <w:szCs w:val="20"/>
          <w:lang w:val="fr-FR"/>
        </w:rPr>
      </w:pPr>
      <w:r w:rsidRPr="00D52D2E">
        <w:rPr>
          <w:rFonts w:ascii="Verdana" w:hAnsi="Verdana"/>
          <w:b/>
          <w:spacing w:val="-7"/>
          <w:sz w:val="20"/>
          <w:szCs w:val="20"/>
          <w:lang w:val="fr-FR"/>
        </w:rPr>
        <w:t>6.1 Informations compl</w:t>
      </w:r>
      <w:r w:rsidRPr="00D52D2E">
        <w:rPr>
          <w:rFonts w:ascii="Verdana" w:hAnsi="Verdana"/>
          <w:b/>
          <w:spacing w:val="-6"/>
          <w:sz w:val="20"/>
          <w:szCs w:val="20"/>
          <w:lang w:val="fr-FR"/>
        </w:rPr>
        <w:t>é</w:t>
      </w:r>
      <w:r w:rsidRPr="00D52D2E">
        <w:rPr>
          <w:rFonts w:ascii="Verdana" w:hAnsi="Verdana"/>
          <w:b/>
          <w:spacing w:val="-7"/>
          <w:sz w:val="20"/>
          <w:szCs w:val="20"/>
          <w:lang w:val="fr-FR"/>
        </w:rPr>
        <w:t>mentaires :</w:t>
      </w:r>
    </w:p>
    <w:p w:rsidR="00AF003F" w:rsidRPr="00D52D2E" w:rsidRDefault="00AF003F" w:rsidP="00047E76">
      <w:pPr>
        <w:pStyle w:val="Sansinterligne"/>
        <w:rPr>
          <w:rFonts w:ascii="Verdana" w:hAnsi="Verdana"/>
          <w:spacing w:val="-2"/>
          <w:sz w:val="20"/>
          <w:szCs w:val="20"/>
          <w:lang w:val="fr-FR"/>
        </w:rPr>
      </w:pPr>
      <w:r w:rsidRPr="00D52D2E">
        <w:rPr>
          <w:rFonts w:ascii="Verdana" w:hAnsi="Verdana"/>
          <w:color w:val="FF0000"/>
          <w:spacing w:val="-2"/>
          <w:sz w:val="20"/>
          <w:szCs w:val="20"/>
          <w:lang w:val="fr-FR"/>
        </w:rPr>
        <w:t xml:space="preserve">……………………………. </w:t>
      </w:r>
      <w:r w:rsidRPr="00D52D2E">
        <w:rPr>
          <w:rFonts w:ascii="Verdana" w:hAnsi="Verdana"/>
          <w:spacing w:val="-2"/>
          <w:sz w:val="20"/>
          <w:szCs w:val="20"/>
          <w:lang w:val="fr-FR"/>
        </w:rPr>
        <w:t xml:space="preserve">a été admis(e) à I'EIVP dans les conditions définies en 3.3.1 </w:t>
      </w:r>
      <w:r w:rsidRPr="00D52D2E">
        <w:rPr>
          <w:rFonts w:ascii="Verdana" w:hAnsi="Verdana"/>
          <w:spacing w:val="-2"/>
          <w:sz w:val="20"/>
          <w:szCs w:val="20"/>
          <w:highlight w:val="yellow"/>
          <w:lang w:val="fr-FR"/>
        </w:rPr>
        <w:t>(?)</w:t>
      </w:r>
    </w:p>
    <w:p w:rsidR="005062F3" w:rsidRDefault="005062F3" w:rsidP="00047E76">
      <w:pPr>
        <w:pStyle w:val="Sansinterligne"/>
        <w:rPr>
          <w:rFonts w:ascii="Verdana" w:hAnsi="Verdana"/>
          <w:sz w:val="20"/>
          <w:szCs w:val="20"/>
          <w:lang w:val="fr-FR"/>
        </w:rPr>
      </w:pPr>
    </w:p>
    <w:p w:rsidR="00AF003F" w:rsidRPr="00D52D2E" w:rsidRDefault="00AF003F" w:rsidP="00047E76">
      <w:pPr>
        <w:pStyle w:val="Sansinterligne"/>
        <w:rPr>
          <w:rFonts w:ascii="Verdana" w:hAnsi="Verdana"/>
          <w:sz w:val="20"/>
          <w:szCs w:val="20"/>
          <w:lang w:val="fr-FR"/>
        </w:rPr>
      </w:pPr>
      <w:r w:rsidRPr="00D52D2E">
        <w:rPr>
          <w:rFonts w:ascii="Verdana" w:hAnsi="Verdana"/>
          <w:sz w:val="20"/>
          <w:szCs w:val="20"/>
          <w:lang w:val="fr-FR"/>
        </w:rPr>
        <w:t>Ses expériences professionnelles intégrées au cursus ont été les suivantes :</w:t>
      </w:r>
    </w:p>
    <w:p w:rsidR="005062F3" w:rsidRDefault="005062F3" w:rsidP="00047E76">
      <w:pPr>
        <w:pStyle w:val="Sansinterligne"/>
        <w:rPr>
          <w:rFonts w:ascii="Verdana" w:hAnsi="Verdana"/>
          <w:b/>
          <w:sz w:val="20"/>
          <w:szCs w:val="20"/>
          <w:u w:val="single"/>
          <w:lang w:val="fr-FR"/>
        </w:rPr>
      </w:pPr>
    </w:p>
    <w:p w:rsidR="00AF003F" w:rsidRPr="00D52D2E" w:rsidRDefault="00AF003F" w:rsidP="00047E76">
      <w:pPr>
        <w:pStyle w:val="Sansinterligne"/>
        <w:rPr>
          <w:rFonts w:ascii="Verdana" w:hAnsi="Verdana"/>
          <w:b/>
          <w:sz w:val="20"/>
          <w:szCs w:val="20"/>
          <w:u w:val="single"/>
          <w:lang w:val="fr-FR"/>
        </w:rPr>
      </w:pPr>
      <w:r w:rsidRPr="00D52D2E">
        <w:rPr>
          <w:rFonts w:ascii="Verdana" w:hAnsi="Verdana"/>
          <w:b/>
          <w:sz w:val="20"/>
          <w:szCs w:val="20"/>
          <w:u w:val="single"/>
          <w:lang w:val="fr-FR"/>
        </w:rPr>
        <w:t>Stages :</w:t>
      </w:r>
    </w:p>
    <w:p w:rsidR="00E452A2" w:rsidRPr="00D52D2E" w:rsidRDefault="00E452A2" w:rsidP="00047E76">
      <w:pPr>
        <w:pStyle w:val="Sansinterligne"/>
        <w:rPr>
          <w:rFonts w:ascii="Verdana" w:hAnsi="Verdana"/>
          <w:sz w:val="20"/>
          <w:szCs w:val="20"/>
          <w:lang w:val="fr-FR"/>
        </w:rPr>
      </w:pPr>
    </w:p>
    <w:tbl>
      <w:tblPr>
        <w:tblW w:w="10178" w:type="dxa"/>
        <w:tblInd w:w="33" w:type="dxa"/>
        <w:tblCellMar>
          <w:left w:w="0" w:type="dxa"/>
          <w:right w:w="0" w:type="dxa"/>
        </w:tblCellMar>
        <w:tblLook w:val="0000" w:firstRow="0" w:lastRow="0" w:firstColumn="0" w:lastColumn="0" w:noHBand="0" w:noVBand="0"/>
      </w:tblPr>
      <w:tblGrid>
        <w:gridCol w:w="1176"/>
        <w:gridCol w:w="7868"/>
        <w:gridCol w:w="1134"/>
      </w:tblGrid>
      <w:tr w:rsidR="00E452A2" w:rsidRPr="005062F3" w:rsidTr="005062F3">
        <w:trPr>
          <w:trHeight w:hRule="exact" w:val="542"/>
        </w:trPr>
        <w:tc>
          <w:tcPr>
            <w:tcW w:w="1176" w:type="dxa"/>
            <w:tcBorders>
              <w:top w:val="single" w:sz="4" w:space="0" w:color="000000"/>
              <w:left w:val="single" w:sz="4" w:space="0" w:color="000000"/>
              <w:bottom w:val="single" w:sz="4" w:space="0" w:color="000000"/>
              <w:right w:val="single" w:sz="4" w:space="0" w:color="000000"/>
            </w:tcBorders>
            <w:vAlign w:val="center"/>
          </w:tcPr>
          <w:p w:rsidR="00AF003F" w:rsidRPr="005062F3" w:rsidRDefault="00AF003F" w:rsidP="00E452A2">
            <w:pPr>
              <w:pStyle w:val="Sansinterligne"/>
              <w:jc w:val="center"/>
              <w:rPr>
                <w:rFonts w:ascii="Verdana" w:hAnsi="Verdana"/>
                <w:b/>
                <w:sz w:val="16"/>
                <w:szCs w:val="16"/>
                <w:lang w:val="fr-FR"/>
              </w:rPr>
            </w:pPr>
            <w:r w:rsidRPr="005062F3">
              <w:rPr>
                <w:rFonts w:ascii="Verdana" w:hAnsi="Verdana"/>
                <w:b/>
                <w:sz w:val="16"/>
                <w:szCs w:val="16"/>
                <w:lang w:val="fr-FR"/>
              </w:rPr>
              <w:t>Semestres</w:t>
            </w:r>
          </w:p>
        </w:tc>
        <w:tc>
          <w:tcPr>
            <w:tcW w:w="7868" w:type="dxa"/>
            <w:tcBorders>
              <w:top w:val="single" w:sz="4" w:space="0" w:color="000000"/>
              <w:left w:val="single" w:sz="4" w:space="0" w:color="000000"/>
              <w:bottom w:val="single" w:sz="4" w:space="0" w:color="000000"/>
              <w:right w:val="single" w:sz="4" w:space="0" w:color="000000"/>
            </w:tcBorders>
            <w:vAlign w:val="center"/>
          </w:tcPr>
          <w:p w:rsidR="00AF003F" w:rsidRPr="005062F3" w:rsidRDefault="00AF003F" w:rsidP="00E452A2">
            <w:pPr>
              <w:pStyle w:val="Sansinterligne"/>
              <w:jc w:val="center"/>
              <w:rPr>
                <w:rFonts w:ascii="Verdana" w:hAnsi="Verdana"/>
                <w:b/>
                <w:spacing w:val="1"/>
                <w:sz w:val="16"/>
                <w:szCs w:val="16"/>
                <w:lang w:val="fr-FR"/>
              </w:rPr>
            </w:pPr>
            <w:r w:rsidRPr="005062F3">
              <w:rPr>
                <w:rFonts w:ascii="Verdana" w:hAnsi="Verdana"/>
                <w:b/>
                <w:spacing w:val="1"/>
                <w:sz w:val="16"/>
                <w:szCs w:val="16"/>
                <w:lang w:val="fr-FR"/>
              </w:rPr>
              <w:t>Détail des stages</w:t>
            </w:r>
          </w:p>
        </w:tc>
        <w:tc>
          <w:tcPr>
            <w:tcW w:w="1134" w:type="dxa"/>
            <w:tcBorders>
              <w:top w:val="single" w:sz="4" w:space="0" w:color="000000"/>
              <w:left w:val="single" w:sz="4" w:space="0" w:color="000000"/>
              <w:bottom w:val="single" w:sz="4" w:space="0" w:color="000000"/>
              <w:right w:val="single" w:sz="4" w:space="0" w:color="000000"/>
            </w:tcBorders>
            <w:vAlign w:val="center"/>
          </w:tcPr>
          <w:p w:rsidR="00E452A2" w:rsidRPr="005062F3" w:rsidRDefault="00AF003F" w:rsidP="00E452A2">
            <w:pPr>
              <w:pStyle w:val="Sansinterligne"/>
              <w:jc w:val="center"/>
              <w:rPr>
                <w:rFonts w:ascii="Verdana" w:hAnsi="Verdana"/>
                <w:b/>
                <w:spacing w:val="2"/>
                <w:sz w:val="16"/>
                <w:szCs w:val="16"/>
                <w:lang w:val="fr-FR"/>
              </w:rPr>
            </w:pPr>
            <w:r w:rsidRPr="005062F3">
              <w:rPr>
                <w:rFonts w:ascii="Verdana" w:hAnsi="Verdana"/>
                <w:b/>
                <w:spacing w:val="2"/>
                <w:sz w:val="16"/>
                <w:szCs w:val="16"/>
                <w:lang w:val="fr-FR"/>
              </w:rPr>
              <w:t>Langue</w:t>
            </w:r>
          </w:p>
          <w:p w:rsidR="00AF003F" w:rsidRPr="005062F3" w:rsidRDefault="00AF003F" w:rsidP="00E452A2">
            <w:pPr>
              <w:pStyle w:val="Sansinterligne"/>
              <w:jc w:val="center"/>
              <w:rPr>
                <w:rFonts w:ascii="Verdana" w:hAnsi="Verdana"/>
                <w:b/>
                <w:sz w:val="16"/>
                <w:szCs w:val="16"/>
                <w:lang w:val="fr-FR"/>
              </w:rPr>
            </w:pPr>
            <w:r w:rsidRPr="005062F3">
              <w:rPr>
                <w:rFonts w:ascii="Verdana" w:hAnsi="Verdana"/>
                <w:b/>
                <w:spacing w:val="2"/>
                <w:sz w:val="16"/>
                <w:szCs w:val="16"/>
                <w:lang w:val="fr-FR"/>
              </w:rPr>
              <w:t>de travail</w:t>
            </w:r>
          </w:p>
        </w:tc>
      </w:tr>
      <w:tr w:rsidR="00E452A2" w:rsidRPr="00D52D2E" w:rsidTr="005062F3">
        <w:trPr>
          <w:trHeight w:hRule="exact" w:val="1134"/>
        </w:trPr>
        <w:tc>
          <w:tcPr>
            <w:tcW w:w="1176" w:type="dxa"/>
            <w:tcBorders>
              <w:top w:val="single" w:sz="4" w:space="0" w:color="000000"/>
              <w:left w:val="single" w:sz="4" w:space="0" w:color="000000"/>
              <w:bottom w:val="single" w:sz="4" w:space="0" w:color="000000"/>
              <w:right w:val="single" w:sz="4" w:space="0" w:color="000000"/>
            </w:tcBorders>
            <w:vAlign w:val="center"/>
          </w:tcPr>
          <w:p w:rsidR="00AF003F" w:rsidRPr="005062F3" w:rsidRDefault="00AF003F" w:rsidP="00E452A2">
            <w:pPr>
              <w:pStyle w:val="Sansinterligne"/>
              <w:jc w:val="center"/>
              <w:rPr>
                <w:rFonts w:ascii="Verdana" w:hAnsi="Verdana"/>
                <w:sz w:val="16"/>
                <w:szCs w:val="16"/>
                <w:lang w:val="fr-FR"/>
              </w:rPr>
            </w:pPr>
            <w:r w:rsidRPr="005062F3">
              <w:rPr>
                <w:rFonts w:ascii="Verdana" w:hAnsi="Verdana"/>
                <w:sz w:val="16"/>
                <w:szCs w:val="16"/>
                <w:lang w:val="fr-FR"/>
              </w:rPr>
              <w:t>5</w:t>
            </w:r>
          </w:p>
        </w:tc>
        <w:tc>
          <w:tcPr>
            <w:tcW w:w="7868" w:type="dxa"/>
            <w:tcBorders>
              <w:top w:val="single" w:sz="4" w:space="0" w:color="000000"/>
              <w:left w:val="single" w:sz="4" w:space="0" w:color="000000"/>
              <w:bottom w:val="none" w:sz="0" w:space="0" w:color="000000"/>
              <w:right w:val="single" w:sz="4" w:space="0" w:color="000000"/>
            </w:tcBorders>
            <w:vAlign w:val="center"/>
          </w:tcPr>
          <w:p w:rsidR="00AF003F" w:rsidRPr="005062F3" w:rsidRDefault="00AF003F" w:rsidP="00047E76">
            <w:pPr>
              <w:pStyle w:val="Sansinterligne"/>
              <w:rPr>
                <w:rFonts w:ascii="Verdana" w:hAnsi="Verdana"/>
                <w:sz w:val="16"/>
                <w:szCs w:val="16"/>
                <w:lang w:val="fr-FR"/>
              </w:rPr>
            </w:pPr>
            <w:r w:rsidRPr="005062F3">
              <w:rPr>
                <w:rFonts w:ascii="Verdana" w:hAnsi="Verdana"/>
                <w:sz w:val="16"/>
                <w:szCs w:val="16"/>
                <w:u w:val="single"/>
                <w:lang w:val="fr-FR"/>
              </w:rPr>
              <w:t>Stage Ouvrier</w:t>
            </w:r>
            <w:r w:rsidRPr="005062F3">
              <w:rPr>
                <w:rFonts w:ascii="Verdana" w:hAnsi="Verdana"/>
                <w:sz w:val="16"/>
                <w:szCs w:val="16"/>
                <w:lang w:val="fr-FR"/>
              </w:rPr>
              <w:t xml:space="preserve"> : </w:t>
            </w:r>
          </w:p>
          <w:p w:rsidR="00AF003F" w:rsidRPr="005062F3" w:rsidRDefault="00AF003F" w:rsidP="00047E76">
            <w:pPr>
              <w:pStyle w:val="Sansinterligne"/>
              <w:rPr>
                <w:rFonts w:ascii="Verdana" w:hAnsi="Verdana"/>
                <w:sz w:val="16"/>
                <w:szCs w:val="16"/>
                <w:lang w:val="fr-FR"/>
              </w:rPr>
            </w:pPr>
            <w:r w:rsidRPr="005062F3">
              <w:rPr>
                <w:rFonts w:ascii="Verdana" w:hAnsi="Verdana"/>
                <w:sz w:val="16"/>
                <w:szCs w:val="16"/>
                <w:u w:val="single"/>
                <w:lang w:val="fr-FR"/>
              </w:rPr>
              <w:t>Sujet du stage</w:t>
            </w:r>
            <w:r w:rsidRPr="005062F3">
              <w:rPr>
                <w:rFonts w:ascii="Verdana" w:hAnsi="Verdana"/>
                <w:sz w:val="16"/>
                <w:szCs w:val="16"/>
                <w:lang w:val="fr-FR"/>
              </w:rPr>
              <w:t xml:space="preserve"> : </w:t>
            </w:r>
          </w:p>
          <w:p w:rsidR="00AF003F" w:rsidRPr="005062F3" w:rsidRDefault="00AF003F" w:rsidP="00047E76">
            <w:pPr>
              <w:pStyle w:val="Sansinterligne"/>
              <w:rPr>
                <w:rFonts w:ascii="Verdana" w:hAnsi="Verdana"/>
                <w:sz w:val="16"/>
                <w:szCs w:val="16"/>
                <w:lang w:val="fr-FR"/>
              </w:rPr>
            </w:pPr>
            <w:r w:rsidRPr="005062F3">
              <w:rPr>
                <w:rFonts w:ascii="Verdana" w:hAnsi="Verdana"/>
                <w:sz w:val="16"/>
                <w:szCs w:val="16"/>
                <w:u w:val="single"/>
                <w:lang w:val="fr-FR"/>
              </w:rPr>
              <w:t>Nom de l’entreprise</w:t>
            </w:r>
            <w:r w:rsidRPr="005062F3">
              <w:rPr>
                <w:rFonts w:ascii="Verdana" w:hAnsi="Verdana"/>
                <w:sz w:val="16"/>
                <w:szCs w:val="16"/>
                <w:lang w:val="fr-FR"/>
              </w:rPr>
              <w:t xml:space="preserve"> : </w:t>
            </w:r>
          </w:p>
        </w:tc>
        <w:tc>
          <w:tcPr>
            <w:tcW w:w="1134" w:type="dxa"/>
            <w:tcBorders>
              <w:top w:val="single" w:sz="4" w:space="0" w:color="000000"/>
              <w:left w:val="single" w:sz="4" w:space="0" w:color="000000"/>
              <w:bottom w:val="none" w:sz="0" w:space="0" w:color="000000"/>
              <w:right w:val="single" w:sz="4" w:space="0" w:color="000000"/>
            </w:tcBorders>
            <w:vAlign w:val="center"/>
          </w:tcPr>
          <w:p w:rsidR="00AF003F" w:rsidRPr="00D52D2E" w:rsidRDefault="00AF003F" w:rsidP="00E452A2">
            <w:pPr>
              <w:pStyle w:val="Sansinterligne"/>
              <w:jc w:val="center"/>
              <w:rPr>
                <w:rFonts w:ascii="Verdana" w:hAnsi="Verdana"/>
                <w:sz w:val="20"/>
                <w:szCs w:val="20"/>
                <w:lang w:val="fr-FR"/>
              </w:rPr>
            </w:pPr>
          </w:p>
        </w:tc>
      </w:tr>
      <w:tr w:rsidR="00E452A2" w:rsidRPr="00D52D2E" w:rsidTr="005062F3">
        <w:trPr>
          <w:trHeight w:hRule="exact" w:val="1134"/>
        </w:trPr>
        <w:tc>
          <w:tcPr>
            <w:tcW w:w="1176" w:type="dxa"/>
            <w:tcBorders>
              <w:top w:val="single" w:sz="4" w:space="0" w:color="000000"/>
              <w:left w:val="single" w:sz="4" w:space="0" w:color="000000"/>
              <w:bottom w:val="single" w:sz="4" w:space="0" w:color="000000"/>
              <w:right w:val="single" w:sz="4" w:space="0" w:color="000000"/>
            </w:tcBorders>
            <w:vAlign w:val="center"/>
          </w:tcPr>
          <w:p w:rsidR="00AF003F" w:rsidRPr="005062F3" w:rsidRDefault="00AF003F" w:rsidP="00E452A2">
            <w:pPr>
              <w:pStyle w:val="Sansinterligne"/>
              <w:jc w:val="center"/>
              <w:rPr>
                <w:rFonts w:ascii="Verdana" w:hAnsi="Verdana"/>
                <w:sz w:val="16"/>
                <w:szCs w:val="16"/>
                <w:lang w:val="fr-FR"/>
              </w:rPr>
            </w:pPr>
            <w:r w:rsidRPr="005062F3">
              <w:rPr>
                <w:rFonts w:ascii="Verdana" w:hAnsi="Verdana"/>
                <w:sz w:val="16"/>
                <w:szCs w:val="16"/>
                <w:lang w:val="fr-FR"/>
              </w:rPr>
              <w:t>6</w:t>
            </w:r>
          </w:p>
        </w:tc>
        <w:tc>
          <w:tcPr>
            <w:tcW w:w="7868" w:type="dxa"/>
            <w:tcBorders>
              <w:top w:val="single" w:sz="4" w:space="0" w:color="000000"/>
              <w:left w:val="single" w:sz="4" w:space="0" w:color="000000"/>
              <w:bottom w:val="single" w:sz="4" w:space="0" w:color="000000"/>
              <w:right w:val="single" w:sz="4" w:space="0" w:color="000000"/>
            </w:tcBorders>
            <w:vAlign w:val="center"/>
          </w:tcPr>
          <w:p w:rsidR="00AF003F" w:rsidRPr="005062F3" w:rsidRDefault="00AF003F" w:rsidP="00047E76">
            <w:pPr>
              <w:pStyle w:val="Sansinterligne"/>
              <w:rPr>
                <w:rFonts w:ascii="Verdana" w:hAnsi="Verdana"/>
                <w:sz w:val="16"/>
                <w:szCs w:val="16"/>
                <w:lang w:val="fr-FR"/>
              </w:rPr>
            </w:pPr>
            <w:r w:rsidRPr="005062F3">
              <w:rPr>
                <w:rFonts w:ascii="Verdana" w:hAnsi="Verdana"/>
                <w:sz w:val="16"/>
                <w:szCs w:val="16"/>
                <w:u w:val="single"/>
                <w:lang w:val="fr-FR"/>
              </w:rPr>
              <w:t>Stage Encadrement</w:t>
            </w:r>
            <w:r w:rsidRPr="005062F3">
              <w:rPr>
                <w:rFonts w:ascii="Verdana" w:hAnsi="Verdana"/>
                <w:sz w:val="16"/>
                <w:szCs w:val="16"/>
                <w:lang w:val="fr-FR"/>
              </w:rPr>
              <w:t xml:space="preserve"> : </w:t>
            </w:r>
          </w:p>
          <w:p w:rsidR="00AF003F" w:rsidRPr="005062F3" w:rsidRDefault="00AF003F" w:rsidP="00047E76">
            <w:pPr>
              <w:pStyle w:val="Sansinterligne"/>
              <w:rPr>
                <w:rFonts w:ascii="Verdana" w:hAnsi="Verdana"/>
                <w:sz w:val="16"/>
                <w:szCs w:val="16"/>
                <w:lang w:val="fr-FR"/>
              </w:rPr>
            </w:pPr>
            <w:r w:rsidRPr="005062F3">
              <w:rPr>
                <w:rFonts w:ascii="Verdana" w:hAnsi="Verdana"/>
                <w:sz w:val="16"/>
                <w:szCs w:val="16"/>
                <w:u w:val="single"/>
                <w:lang w:val="fr-FR"/>
              </w:rPr>
              <w:t>Sujet du stage</w:t>
            </w:r>
            <w:r w:rsidRPr="005062F3">
              <w:rPr>
                <w:rFonts w:ascii="Verdana" w:hAnsi="Verdana"/>
                <w:sz w:val="16"/>
                <w:szCs w:val="16"/>
                <w:lang w:val="fr-FR"/>
              </w:rPr>
              <w:t xml:space="preserve"> : </w:t>
            </w:r>
          </w:p>
          <w:p w:rsidR="00AF003F" w:rsidRPr="005062F3" w:rsidRDefault="00AF003F" w:rsidP="00C56A11">
            <w:pPr>
              <w:pStyle w:val="Sansinterligne"/>
              <w:rPr>
                <w:rFonts w:ascii="Verdana" w:hAnsi="Verdana"/>
                <w:sz w:val="16"/>
                <w:szCs w:val="16"/>
                <w:lang w:val="fr-FR"/>
              </w:rPr>
            </w:pPr>
            <w:r w:rsidRPr="005062F3">
              <w:rPr>
                <w:rFonts w:ascii="Verdana" w:hAnsi="Verdana"/>
                <w:sz w:val="16"/>
                <w:szCs w:val="16"/>
                <w:u w:val="single"/>
                <w:lang w:val="fr-FR"/>
              </w:rPr>
              <w:t>Nom de l’entreprise</w:t>
            </w:r>
            <w:r w:rsidRPr="005062F3">
              <w:rPr>
                <w:rFonts w:ascii="Verdana" w:hAnsi="Verdana"/>
                <w:sz w:val="16"/>
                <w:szCs w:val="16"/>
                <w:lang w:val="fr-FR"/>
              </w:rPr>
              <w:t xml:space="preserve"> : </w:t>
            </w:r>
          </w:p>
        </w:tc>
        <w:tc>
          <w:tcPr>
            <w:tcW w:w="1134" w:type="dxa"/>
            <w:tcBorders>
              <w:top w:val="single" w:sz="4" w:space="0" w:color="000000"/>
              <w:left w:val="single" w:sz="4" w:space="0" w:color="000000"/>
              <w:bottom w:val="single" w:sz="4" w:space="0" w:color="000000"/>
              <w:right w:val="single" w:sz="4" w:space="0" w:color="000000"/>
            </w:tcBorders>
            <w:vAlign w:val="center"/>
          </w:tcPr>
          <w:p w:rsidR="00AF003F" w:rsidRPr="00D52D2E" w:rsidRDefault="00AF003F" w:rsidP="00E452A2">
            <w:pPr>
              <w:pStyle w:val="Sansinterligne"/>
              <w:jc w:val="center"/>
              <w:rPr>
                <w:rFonts w:ascii="Verdana" w:hAnsi="Verdana"/>
                <w:sz w:val="20"/>
                <w:szCs w:val="20"/>
                <w:lang w:val="fr-FR"/>
              </w:rPr>
            </w:pPr>
          </w:p>
        </w:tc>
      </w:tr>
      <w:tr w:rsidR="00E452A2" w:rsidRPr="00D52D2E" w:rsidTr="005062F3">
        <w:trPr>
          <w:trHeight w:hRule="exact" w:val="1134"/>
        </w:trPr>
        <w:tc>
          <w:tcPr>
            <w:tcW w:w="1176" w:type="dxa"/>
            <w:tcBorders>
              <w:top w:val="single" w:sz="4" w:space="0" w:color="000000"/>
              <w:left w:val="single" w:sz="4" w:space="0" w:color="000000"/>
              <w:bottom w:val="single" w:sz="4" w:space="0" w:color="000000"/>
              <w:right w:val="single" w:sz="4" w:space="0" w:color="000000"/>
            </w:tcBorders>
            <w:vAlign w:val="center"/>
          </w:tcPr>
          <w:p w:rsidR="00AF003F" w:rsidRPr="005062F3" w:rsidRDefault="00AF003F" w:rsidP="00E452A2">
            <w:pPr>
              <w:pStyle w:val="Sansinterligne"/>
              <w:jc w:val="center"/>
              <w:rPr>
                <w:rFonts w:ascii="Verdana" w:hAnsi="Verdana"/>
                <w:sz w:val="16"/>
                <w:szCs w:val="16"/>
                <w:lang w:val="fr-FR"/>
              </w:rPr>
            </w:pPr>
            <w:r w:rsidRPr="005062F3">
              <w:rPr>
                <w:rFonts w:ascii="Verdana" w:hAnsi="Verdana"/>
                <w:sz w:val="16"/>
                <w:szCs w:val="16"/>
                <w:lang w:val="fr-FR"/>
              </w:rPr>
              <w:t>8</w:t>
            </w:r>
          </w:p>
        </w:tc>
        <w:tc>
          <w:tcPr>
            <w:tcW w:w="7868" w:type="dxa"/>
            <w:tcBorders>
              <w:top w:val="single" w:sz="4" w:space="0" w:color="000000"/>
              <w:left w:val="single" w:sz="4" w:space="0" w:color="000000"/>
              <w:bottom w:val="single" w:sz="4" w:space="0" w:color="000000"/>
              <w:right w:val="single" w:sz="4" w:space="0" w:color="000000"/>
            </w:tcBorders>
            <w:vAlign w:val="center"/>
          </w:tcPr>
          <w:p w:rsidR="00AF003F" w:rsidRPr="005062F3" w:rsidRDefault="00AF003F" w:rsidP="00047E76">
            <w:pPr>
              <w:pStyle w:val="Sansinterligne"/>
              <w:rPr>
                <w:rFonts w:ascii="Verdana" w:hAnsi="Verdana"/>
                <w:sz w:val="16"/>
                <w:szCs w:val="16"/>
                <w:lang w:val="fr-FR"/>
              </w:rPr>
            </w:pPr>
            <w:r w:rsidRPr="005062F3">
              <w:rPr>
                <w:rFonts w:ascii="Verdana" w:hAnsi="Verdana"/>
                <w:sz w:val="16"/>
                <w:szCs w:val="16"/>
                <w:u w:val="single"/>
                <w:lang w:val="fr-FR"/>
              </w:rPr>
              <w:t>Stage Etude et Recherche</w:t>
            </w:r>
            <w:r w:rsidRPr="005062F3">
              <w:rPr>
                <w:rFonts w:ascii="Verdana" w:hAnsi="Verdana"/>
                <w:sz w:val="16"/>
                <w:szCs w:val="16"/>
                <w:lang w:val="fr-FR"/>
              </w:rPr>
              <w:t xml:space="preserve"> : </w:t>
            </w:r>
          </w:p>
          <w:p w:rsidR="00AF003F" w:rsidRPr="005062F3" w:rsidRDefault="00AF003F" w:rsidP="00047E76">
            <w:pPr>
              <w:pStyle w:val="Sansinterligne"/>
              <w:rPr>
                <w:rFonts w:ascii="Verdana" w:hAnsi="Verdana"/>
                <w:sz w:val="16"/>
                <w:szCs w:val="16"/>
                <w:lang w:val="fr-FR"/>
              </w:rPr>
            </w:pPr>
            <w:r w:rsidRPr="005062F3">
              <w:rPr>
                <w:rFonts w:ascii="Verdana" w:hAnsi="Verdana"/>
                <w:sz w:val="16"/>
                <w:szCs w:val="16"/>
                <w:u w:val="single"/>
                <w:lang w:val="fr-FR"/>
              </w:rPr>
              <w:t>Sujet du stage</w:t>
            </w:r>
            <w:r w:rsidRPr="005062F3">
              <w:rPr>
                <w:rFonts w:ascii="Verdana" w:hAnsi="Verdana"/>
                <w:sz w:val="16"/>
                <w:szCs w:val="16"/>
                <w:lang w:val="fr-FR"/>
              </w:rPr>
              <w:t xml:space="preserve"> : </w:t>
            </w:r>
          </w:p>
          <w:p w:rsidR="00AF003F" w:rsidRPr="005062F3" w:rsidRDefault="00AF003F" w:rsidP="00047E76">
            <w:pPr>
              <w:pStyle w:val="Sansinterligne"/>
              <w:rPr>
                <w:rFonts w:ascii="Verdana" w:hAnsi="Verdana"/>
                <w:sz w:val="16"/>
                <w:szCs w:val="16"/>
                <w:lang w:val="fr-FR"/>
              </w:rPr>
            </w:pPr>
            <w:r w:rsidRPr="005062F3">
              <w:rPr>
                <w:rFonts w:ascii="Verdana" w:hAnsi="Verdana"/>
                <w:sz w:val="16"/>
                <w:szCs w:val="16"/>
                <w:u w:val="single"/>
                <w:lang w:val="fr-FR"/>
              </w:rPr>
              <w:t>Nom de l’entreprise</w:t>
            </w:r>
            <w:r w:rsidRPr="005062F3">
              <w:rPr>
                <w:rFonts w:ascii="Verdana" w:hAnsi="Verdana"/>
                <w:sz w:val="16"/>
                <w:szCs w:val="16"/>
                <w:lang w:val="fr-FR"/>
              </w:rPr>
              <w:t> :</w:t>
            </w:r>
          </w:p>
        </w:tc>
        <w:tc>
          <w:tcPr>
            <w:tcW w:w="1134" w:type="dxa"/>
            <w:tcBorders>
              <w:top w:val="single" w:sz="4" w:space="0" w:color="000000"/>
              <w:left w:val="single" w:sz="4" w:space="0" w:color="000000"/>
              <w:bottom w:val="single" w:sz="4" w:space="0" w:color="000000"/>
              <w:right w:val="single" w:sz="4" w:space="0" w:color="000000"/>
            </w:tcBorders>
            <w:vAlign w:val="center"/>
          </w:tcPr>
          <w:p w:rsidR="00AF003F" w:rsidRPr="00D52D2E" w:rsidRDefault="00AF003F" w:rsidP="00E452A2">
            <w:pPr>
              <w:pStyle w:val="Sansinterligne"/>
              <w:jc w:val="center"/>
              <w:rPr>
                <w:rFonts w:ascii="Verdana" w:hAnsi="Verdana"/>
                <w:sz w:val="20"/>
                <w:szCs w:val="20"/>
                <w:lang w:val="fr-FR"/>
              </w:rPr>
            </w:pPr>
          </w:p>
        </w:tc>
      </w:tr>
      <w:tr w:rsidR="00E452A2" w:rsidRPr="00D52D2E" w:rsidTr="005062F3">
        <w:trPr>
          <w:trHeight w:hRule="exact" w:val="1134"/>
        </w:trPr>
        <w:tc>
          <w:tcPr>
            <w:tcW w:w="1176" w:type="dxa"/>
            <w:tcBorders>
              <w:top w:val="single" w:sz="4" w:space="0" w:color="000000"/>
              <w:left w:val="single" w:sz="4" w:space="0" w:color="000000"/>
              <w:bottom w:val="single" w:sz="4" w:space="0" w:color="000000"/>
              <w:right w:val="single" w:sz="4" w:space="0" w:color="000000"/>
            </w:tcBorders>
            <w:vAlign w:val="center"/>
          </w:tcPr>
          <w:p w:rsidR="00AF003F" w:rsidRPr="005062F3" w:rsidRDefault="00AF003F" w:rsidP="00E452A2">
            <w:pPr>
              <w:pStyle w:val="Sansinterligne"/>
              <w:jc w:val="center"/>
              <w:rPr>
                <w:rFonts w:ascii="Verdana" w:hAnsi="Verdana"/>
                <w:sz w:val="16"/>
                <w:szCs w:val="16"/>
                <w:lang w:val="fr-FR"/>
              </w:rPr>
            </w:pPr>
            <w:r w:rsidRPr="005062F3">
              <w:rPr>
                <w:rFonts w:ascii="Verdana" w:hAnsi="Verdana"/>
                <w:sz w:val="16"/>
                <w:szCs w:val="16"/>
                <w:lang w:val="fr-FR"/>
              </w:rPr>
              <w:t>10</w:t>
            </w:r>
          </w:p>
        </w:tc>
        <w:tc>
          <w:tcPr>
            <w:tcW w:w="7868" w:type="dxa"/>
            <w:tcBorders>
              <w:top w:val="single" w:sz="4" w:space="0" w:color="000000"/>
              <w:left w:val="single" w:sz="4" w:space="0" w:color="000000"/>
              <w:bottom w:val="single" w:sz="4" w:space="0" w:color="000000"/>
              <w:right w:val="single" w:sz="4" w:space="0" w:color="000000"/>
            </w:tcBorders>
            <w:vAlign w:val="center"/>
          </w:tcPr>
          <w:p w:rsidR="00AF003F" w:rsidRPr="005062F3" w:rsidRDefault="00AF003F" w:rsidP="00047E76">
            <w:pPr>
              <w:pStyle w:val="Sansinterligne"/>
              <w:rPr>
                <w:rFonts w:ascii="Verdana" w:hAnsi="Verdana"/>
                <w:spacing w:val="1"/>
                <w:sz w:val="16"/>
                <w:szCs w:val="16"/>
                <w:lang w:val="fr-FR"/>
              </w:rPr>
            </w:pPr>
            <w:r w:rsidRPr="005062F3">
              <w:rPr>
                <w:rFonts w:ascii="Verdana" w:hAnsi="Verdana"/>
                <w:spacing w:val="1"/>
                <w:sz w:val="16"/>
                <w:szCs w:val="16"/>
                <w:u w:val="single"/>
                <w:lang w:val="fr-FR"/>
              </w:rPr>
              <w:t>Travail de Fin d'études</w:t>
            </w:r>
            <w:r w:rsidRPr="005062F3">
              <w:rPr>
                <w:rFonts w:ascii="Verdana" w:hAnsi="Verdana"/>
                <w:spacing w:val="1"/>
                <w:sz w:val="16"/>
                <w:szCs w:val="16"/>
                <w:lang w:val="fr-FR"/>
              </w:rPr>
              <w:t xml:space="preserve"> : </w:t>
            </w:r>
          </w:p>
          <w:p w:rsidR="00AF003F" w:rsidRPr="005062F3" w:rsidRDefault="00AF003F" w:rsidP="00047E76">
            <w:pPr>
              <w:pStyle w:val="Sansinterligne"/>
              <w:rPr>
                <w:rFonts w:ascii="Verdana" w:hAnsi="Verdana"/>
                <w:sz w:val="16"/>
                <w:szCs w:val="16"/>
                <w:lang w:val="fr-FR"/>
              </w:rPr>
            </w:pPr>
            <w:r w:rsidRPr="005062F3">
              <w:rPr>
                <w:rFonts w:ascii="Verdana" w:hAnsi="Verdana"/>
                <w:sz w:val="16"/>
                <w:szCs w:val="16"/>
                <w:u w:val="single"/>
                <w:lang w:val="fr-FR"/>
              </w:rPr>
              <w:t>Sujet du stage</w:t>
            </w:r>
            <w:r w:rsidRPr="005062F3">
              <w:rPr>
                <w:rFonts w:ascii="Verdana" w:hAnsi="Verdana"/>
                <w:sz w:val="16"/>
                <w:szCs w:val="16"/>
                <w:lang w:val="fr-FR"/>
              </w:rPr>
              <w:t xml:space="preserve"> : </w:t>
            </w:r>
          </w:p>
          <w:p w:rsidR="00AF003F" w:rsidRPr="005062F3" w:rsidRDefault="00AF003F" w:rsidP="00047E76">
            <w:pPr>
              <w:pStyle w:val="Sansinterligne"/>
              <w:rPr>
                <w:rFonts w:ascii="Verdana" w:hAnsi="Verdana"/>
                <w:sz w:val="16"/>
                <w:szCs w:val="16"/>
                <w:lang w:val="fr-FR"/>
              </w:rPr>
            </w:pPr>
            <w:r w:rsidRPr="005062F3">
              <w:rPr>
                <w:rFonts w:ascii="Verdana" w:hAnsi="Verdana"/>
                <w:sz w:val="16"/>
                <w:szCs w:val="16"/>
                <w:u w:val="single"/>
                <w:lang w:val="fr-FR"/>
              </w:rPr>
              <w:t>Nom de l’entreprise</w:t>
            </w:r>
            <w:r w:rsidRPr="005062F3">
              <w:rPr>
                <w:rFonts w:ascii="Verdana" w:hAnsi="Verdana"/>
                <w:sz w:val="16"/>
                <w:szCs w:val="16"/>
                <w:lang w:val="fr-FR"/>
              </w:rPr>
              <w:t xml:space="preserve"> : </w:t>
            </w:r>
          </w:p>
        </w:tc>
        <w:tc>
          <w:tcPr>
            <w:tcW w:w="1134" w:type="dxa"/>
            <w:tcBorders>
              <w:top w:val="single" w:sz="4" w:space="0" w:color="000000"/>
              <w:left w:val="single" w:sz="4" w:space="0" w:color="000000"/>
              <w:bottom w:val="single" w:sz="4" w:space="0" w:color="000000"/>
              <w:right w:val="single" w:sz="4" w:space="0" w:color="000000"/>
            </w:tcBorders>
            <w:vAlign w:val="center"/>
          </w:tcPr>
          <w:p w:rsidR="00AF003F" w:rsidRPr="00D52D2E" w:rsidRDefault="00AF003F" w:rsidP="00E452A2">
            <w:pPr>
              <w:pStyle w:val="Sansinterligne"/>
              <w:jc w:val="center"/>
              <w:rPr>
                <w:rFonts w:ascii="Verdana" w:hAnsi="Verdana"/>
                <w:sz w:val="20"/>
                <w:szCs w:val="20"/>
                <w:lang w:val="fr-FR"/>
              </w:rPr>
            </w:pPr>
          </w:p>
        </w:tc>
      </w:tr>
    </w:tbl>
    <w:p w:rsidR="00AF003F" w:rsidRPr="00D52D2E" w:rsidRDefault="00AF003F" w:rsidP="00047E76">
      <w:pPr>
        <w:pStyle w:val="Sansinterligne"/>
        <w:rPr>
          <w:rFonts w:ascii="Verdana" w:hAnsi="Verdana"/>
          <w:spacing w:val="-4"/>
          <w:sz w:val="20"/>
          <w:szCs w:val="20"/>
          <w:lang w:val="fr-FR"/>
        </w:rPr>
      </w:pPr>
    </w:p>
    <w:p w:rsidR="00E452A2" w:rsidRPr="00D52D2E" w:rsidRDefault="00E452A2" w:rsidP="00047E76">
      <w:pPr>
        <w:pStyle w:val="Sansinterligne"/>
        <w:rPr>
          <w:rFonts w:ascii="Verdana" w:hAnsi="Verdana"/>
          <w:spacing w:val="-4"/>
          <w:sz w:val="20"/>
          <w:szCs w:val="20"/>
          <w:lang w:val="fr-FR"/>
        </w:rPr>
      </w:pPr>
    </w:p>
    <w:p w:rsidR="00AF003F" w:rsidRPr="00D52D2E" w:rsidRDefault="00D52D2E" w:rsidP="00047E76">
      <w:pPr>
        <w:pStyle w:val="Sansinterligne"/>
        <w:rPr>
          <w:rFonts w:ascii="Verdana" w:hAnsi="Verdana"/>
          <w:b/>
          <w:sz w:val="20"/>
          <w:szCs w:val="20"/>
          <w:u w:val="single"/>
          <w:lang w:val="fr-FR"/>
        </w:rPr>
      </w:pPr>
      <w:r>
        <w:rPr>
          <w:rFonts w:ascii="Verdana" w:hAnsi="Verdana"/>
          <w:b/>
          <w:sz w:val="20"/>
          <w:szCs w:val="20"/>
          <w:u w:val="single"/>
          <w:lang w:val="fr-FR"/>
        </w:rPr>
        <w:t>Echange de semestre</w:t>
      </w:r>
      <w:r w:rsidR="00AF003F" w:rsidRPr="00D52D2E">
        <w:rPr>
          <w:rFonts w:ascii="Verdana" w:hAnsi="Verdana"/>
          <w:b/>
          <w:sz w:val="20"/>
          <w:szCs w:val="20"/>
          <w:u w:val="single"/>
          <w:lang w:val="fr-FR"/>
        </w:rPr>
        <w:t>:</w:t>
      </w:r>
    </w:p>
    <w:p w:rsidR="00E452A2" w:rsidRPr="00D52D2E" w:rsidRDefault="00E452A2" w:rsidP="00047E76">
      <w:pPr>
        <w:pStyle w:val="Sansinterligne"/>
        <w:rPr>
          <w:rFonts w:ascii="Verdana" w:hAnsi="Verdana"/>
          <w:sz w:val="20"/>
          <w:szCs w:val="20"/>
          <w:u w:val="single"/>
          <w:lang w:val="fr-FR"/>
        </w:rPr>
      </w:pPr>
    </w:p>
    <w:tbl>
      <w:tblPr>
        <w:tblW w:w="10178" w:type="dxa"/>
        <w:tblInd w:w="33" w:type="dxa"/>
        <w:tblCellMar>
          <w:left w:w="0" w:type="dxa"/>
          <w:right w:w="0" w:type="dxa"/>
        </w:tblCellMar>
        <w:tblLook w:val="0000" w:firstRow="0" w:lastRow="0" w:firstColumn="0" w:lastColumn="0" w:noHBand="0" w:noVBand="0"/>
      </w:tblPr>
      <w:tblGrid>
        <w:gridCol w:w="1176"/>
        <w:gridCol w:w="7443"/>
        <w:gridCol w:w="1559"/>
      </w:tblGrid>
      <w:tr w:rsidR="00E770C6" w:rsidRPr="00D52D2E" w:rsidTr="00E452A2">
        <w:trPr>
          <w:trHeight w:hRule="exact" w:val="555"/>
        </w:trPr>
        <w:tc>
          <w:tcPr>
            <w:tcW w:w="1176" w:type="dxa"/>
            <w:tcBorders>
              <w:top w:val="single" w:sz="4" w:space="0" w:color="000000"/>
              <w:left w:val="single" w:sz="4" w:space="0" w:color="000000"/>
              <w:bottom w:val="single" w:sz="4" w:space="0" w:color="000000"/>
              <w:right w:val="single" w:sz="4" w:space="0" w:color="000000"/>
            </w:tcBorders>
            <w:vAlign w:val="center"/>
          </w:tcPr>
          <w:p w:rsidR="00AF003F" w:rsidRPr="005062F3" w:rsidRDefault="00AF003F" w:rsidP="00E452A2">
            <w:pPr>
              <w:pStyle w:val="Sansinterligne"/>
              <w:jc w:val="center"/>
              <w:rPr>
                <w:rFonts w:ascii="Verdana" w:hAnsi="Verdana"/>
                <w:b/>
                <w:sz w:val="16"/>
                <w:szCs w:val="16"/>
                <w:lang w:val="fr-FR"/>
              </w:rPr>
            </w:pPr>
            <w:r w:rsidRPr="005062F3">
              <w:rPr>
                <w:rFonts w:ascii="Verdana" w:hAnsi="Verdana"/>
                <w:b/>
                <w:sz w:val="16"/>
                <w:szCs w:val="16"/>
                <w:lang w:val="fr-FR"/>
              </w:rPr>
              <w:t>Semestres</w:t>
            </w:r>
          </w:p>
        </w:tc>
        <w:tc>
          <w:tcPr>
            <w:tcW w:w="7443" w:type="dxa"/>
            <w:tcBorders>
              <w:top w:val="single" w:sz="4" w:space="0" w:color="000000"/>
              <w:left w:val="single" w:sz="4" w:space="0" w:color="000000"/>
              <w:bottom w:val="single" w:sz="4" w:space="0" w:color="000000"/>
              <w:right w:val="single" w:sz="4" w:space="0" w:color="000000"/>
            </w:tcBorders>
            <w:vAlign w:val="center"/>
          </w:tcPr>
          <w:p w:rsidR="00AF003F" w:rsidRPr="005062F3" w:rsidRDefault="00AF003F" w:rsidP="00E452A2">
            <w:pPr>
              <w:pStyle w:val="Sansinterligne"/>
              <w:jc w:val="center"/>
              <w:rPr>
                <w:rFonts w:ascii="Verdana" w:hAnsi="Verdana"/>
                <w:b/>
                <w:spacing w:val="1"/>
                <w:sz w:val="16"/>
                <w:szCs w:val="16"/>
                <w:lang w:val="fr-FR"/>
              </w:rPr>
            </w:pPr>
            <w:r w:rsidRPr="005062F3">
              <w:rPr>
                <w:rFonts w:ascii="Verdana" w:hAnsi="Verdana"/>
                <w:b/>
                <w:spacing w:val="1"/>
                <w:sz w:val="16"/>
                <w:szCs w:val="16"/>
                <w:lang w:val="fr-FR"/>
              </w:rPr>
              <w:t>Etablissements</w:t>
            </w:r>
          </w:p>
        </w:tc>
        <w:tc>
          <w:tcPr>
            <w:tcW w:w="1559" w:type="dxa"/>
            <w:tcBorders>
              <w:top w:val="single" w:sz="4" w:space="0" w:color="000000"/>
              <w:left w:val="single" w:sz="4" w:space="0" w:color="000000"/>
              <w:bottom w:val="single" w:sz="4" w:space="0" w:color="000000"/>
              <w:right w:val="single" w:sz="4" w:space="0" w:color="000000"/>
            </w:tcBorders>
            <w:vAlign w:val="center"/>
          </w:tcPr>
          <w:p w:rsidR="00AF003F" w:rsidRPr="005062F3" w:rsidRDefault="00AF003F" w:rsidP="00E452A2">
            <w:pPr>
              <w:pStyle w:val="Sansinterligne"/>
              <w:jc w:val="center"/>
              <w:rPr>
                <w:rFonts w:ascii="Verdana" w:hAnsi="Verdana"/>
                <w:b/>
                <w:sz w:val="16"/>
                <w:szCs w:val="16"/>
                <w:lang w:val="fr-FR"/>
              </w:rPr>
            </w:pPr>
            <w:r w:rsidRPr="005062F3">
              <w:rPr>
                <w:rFonts w:ascii="Verdana" w:hAnsi="Verdana"/>
                <w:b/>
                <w:spacing w:val="2"/>
                <w:sz w:val="16"/>
                <w:szCs w:val="16"/>
                <w:lang w:val="fr-FR"/>
              </w:rPr>
              <w:t>Langue d'enseignement</w:t>
            </w:r>
          </w:p>
        </w:tc>
      </w:tr>
      <w:tr w:rsidR="00E770C6" w:rsidRPr="00D52D2E" w:rsidTr="00C56A11">
        <w:trPr>
          <w:trHeight w:hRule="exact" w:val="1134"/>
        </w:trPr>
        <w:tc>
          <w:tcPr>
            <w:tcW w:w="1176" w:type="dxa"/>
            <w:tcBorders>
              <w:top w:val="single" w:sz="4" w:space="0" w:color="000000"/>
              <w:left w:val="single" w:sz="4" w:space="0" w:color="000000"/>
              <w:bottom w:val="single" w:sz="4" w:space="0" w:color="000000"/>
              <w:right w:val="single" w:sz="4" w:space="0" w:color="000000"/>
            </w:tcBorders>
            <w:vAlign w:val="center"/>
          </w:tcPr>
          <w:p w:rsidR="00AF003F" w:rsidRPr="005062F3" w:rsidRDefault="00AF003F" w:rsidP="00E452A2">
            <w:pPr>
              <w:pStyle w:val="Sansinterligne"/>
              <w:jc w:val="center"/>
              <w:rPr>
                <w:rFonts w:ascii="Verdana" w:hAnsi="Verdana"/>
                <w:sz w:val="16"/>
                <w:szCs w:val="16"/>
                <w:lang w:val="fr-FR"/>
              </w:rPr>
            </w:pPr>
            <w:r w:rsidRPr="005062F3">
              <w:rPr>
                <w:rFonts w:ascii="Verdana" w:hAnsi="Verdana"/>
                <w:sz w:val="16"/>
                <w:szCs w:val="16"/>
                <w:lang w:val="fr-FR"/>
              </w:rPr>
              <w:t>8</w:t>
            </w:r>
          </w:p>
        </w:tc>
        <w:tc>
          <w:tcPr>
            <w:tcW w:w="7443" w:type="dxa"/>
            <w:tcBorders>
              <w:top w:val="single" w:sz="4" w:space="0" w:color="000000"/>
              <w:left w:val="single" w:sz="4" w:space="0" w:color="000000"/>
              <w:bottom w:val="single" w:sz="4" w:space="0" w:color="000000"/>
              <w:right w:val="single" w:sz="4" w:space="0" w:color="000000"/>
            </w:tcBorders>
            <w:vAlign w:val="center"/>
          </w:tcPr>
          <w:p w:rsidR="00AF003F" w:rsidRPr="005062F3" w:rsidRDefault="00E452A2" w:rsidP="00047E76">
            <w:pPr>
              <w:pStyle w:val="Sansinterligne"/>
              <w:rPr>
                <w:rFonts w:ascii="Verdana" w:hAnsi="Verdana"/>
                <w:sz w:val="16"/>
                <w:szCs w:val="16"/>
                <w:lang w:val="fr-FR"/>
              </w:rPr>
            </w:pPr>
            <w:r w:rsidRPr="005062F3">
              <w:rPr>
                <w:rFonts w:ascii="Verdana" w:hAnsi="Verdana"/>
                <w:sz w:val="16"/>
                <w:szCs w:val="16"/>
                <w:lang w:val="fr-FR"/>
              </w:rPr>
              <w:t>Echange ou Erasmus</w:t>
            </w:r>
            <w:r w:rsidR="00AF003F" w:rsidRPr="005062F3">
              <w:rPr>
                <w:rFonts w:ascii="Verdana" w:hAnsi="Verdana"/>
                <w:sz w:val="16"/>
                <w:szCs w:val="16"/>
                <w:lang w:val="fr-FR"/>
              </w:rPr>
              <w:t xml:space="preserve">: </w:t>
            </w:r>
          </w:p>
          <w:p w:rsidR="00AF003F" w:rsidRPr="005062F3" w:rsidRDefault="00AF003F" w:rsidP="00047E76">
            <w:pPr>
              <w:pStyle w:val="Sansinterligne"/>
              <w:rPr>
                <w:rFonts w:ascii="Verdana" w:hAnsi="Verdana"/>
                <w:sz w:val="16"/>
                <w:szCs w:val="16"/>
                <w:lang w:val="fr-FR"/>
              </w:rPr>
            </w:pPr>
            <w:r w:rsidRPr="005062F3">
              <w:rPr>
                <w:rFonts w:ascii="Verdana" w:hAnsi="Verdana"/>
                <w:sz w:val="16"/>
                <w:szCs w:val="16"/>
                <w:lang w:val="fr-FR"/>
              </w:rPr>
              <w:t>Nom de l’école</w:t>
            </w:r>
            <w:r w:rsidR="00E452A2" w:rsidRPr="005062F3">
              <w:rPr>
                <w:rFonts w:ascii="Verdana" w:hAnsi="Verdana"/>
                <w:sz w:val="16"/>
                <w:szCs w:val="16"/>
                <w:lang w:val="fr-FR"/>
              </w:rPr>
              <w:t> :</w:t>
            </w:r>
          </w:p>
          <w:p w:rsidR="00AF003F" w:rsidRPr="005062F3" w:rsidRDefault="00AF003F" w:rsidP="00E452A2">
            <w:pPr>
              <w:pStyle w:val="Sansinterligne"/>
              <w:rPr>
                <w:rFonts w:ascii="Verdana" w:hAnsi="Verdana"/>
                <w:sz w:val="16"/>
                <w:szCs w:val="16"/>
                <w:lang w:val="fr-FR"/>
              </w:rPr>
            </w:pPr>
            <w:r w:rsidRPr="005062F3">
              <w:rPr>
                <w:rFonts w:ascii="Verdana" w:hAnsi="Verdana"/>
                <w:sz w:val="16"/>
                <w:szCs w:val="16"/>
                <w:lang w:val="fr-FR"/>
              </w:rPr>
              <w:t>Pays</w:t>
            </w:r>
            <w:r w:rsidR="00E452A2" w:rsidRPr="005062F3">
              <w:rPr>
                <w:rFonts w:ascii="Verdana" w:hAnsi="Verdana"/>
                <w:sz w:val="16"/>
                <w:szCs w:val="16"/>
                <w:lang w:val="fr-FR"/>
              </w:rPr>
              <w:t> :</w:t>
            </w:r>
          </w:p>
        </w:tc>
        <w:tc>
          <w:tcPr>
            <w:tcW w:w="1559" w:type="dxa"/>
            <w:tcBorders>
              <w:top w:val="single" w:sz="4" w:space="0" w:color="000000"/>
              <w:left w:val="single" w:sz="4" w:space="0" w:color="000000"/>
              <w:bottom w:val="single" w:sz="4" w:space="0" w:color="000000"/>
              <w:right w:val="single" w:sz="4" w:space="0" w:color="000000"/>
            </w:tcBorders>
            <w:vAlign w:val="center"/>
          </w:tcPr>
          <w:p w:rsidR="00AF003F" w:rsidRPr="005062F3" w:rsidRDefault="00AF003F" w:rsidP="00E452A2">
            <w:pPr>
              <w:pStyle w:val="Sansinterligne"/>
              <w:jc w:val="center"/>
              <w:rPr>
                <w:rFonts w:ascii="Verdana" w:hAnsi="Verdana"/>
                <w:sz w:val="16"/>
                <w:szCs w:val="16"/>
                <w:lang w:val="fr-FR"/>
              </w:rPr>
            </w:pPr>
          </w:p>
        </w:tc>
      </w:tr>
      <w:tr w:rsidR="00D52D2E" w:rsidRPr="00D52D2E" w:rsidTr="00C56A11">
        <w:trPr>
          <w:trHeight w:hRule="exact" w:val="1134"/>
        </w:trPr>
        <w:tc>
          <w:tcPr>
            <w:tcW w:w="1176" w:type="dxa"/>
            <w:tcBorders>
              <w:top w:val="single" w:sz="4" w:space="0" w:color="000000"/>
              <w:left w:val="single" w:sz="4" w:space="0" w:color="000000"/>
              <w:bottom w:val="single" w:sz="4" w:space="0" w:color="000000"/>
              <w:right w:val="single" w:sz="4" w:space="0" w:color="000000"/>
            </w:tcBorders>
            <w:vAlign w:val="center"/>
          </w:tcPr>
          <w:p w:rsidR="00AF003F" w:rsidRPr="005062F3" w:rsidRDefault="00AF003F" w:rsidP="00E452A2">
            <w:pPr>
              <w:pStyle w:val="Sansinterligne"/>
              <w:jc w:val="center"/>
              <w:rPr>
                <w:rFonts w:ascii="Verdana" w:hAnsi="Verdana"/>
                <w:sz w:val="16"/>
                <w:szCs w:val="16"/>
                <w:lang w:val="fr-FR"/>
              </w:rPr>
            </w:pPr>
            <w:r w:rsidRPr="005062F3">
              <w:rPr>
                <w:rFonts w:ascii="Verdana" w:hAnsi="Verdana"/>
                <w:sz w:val="16"/>
                <w:szCs w:val="16"/>
                <w:lang w:val="fr-FR"/>
              </w:rPr>
              <w:t>9</w:t>
            </w:r>
          </w:p>
        </w:tc>
        <w:tc>
          <w:tcPr>
            <w:tcW w:w="7443" w:type="dxa"/>
            <w:tcBorders>
              <w:top w:val="single" w:sz="4" w:space="0" w:color="000000"/>
              <w:left w:val="single" w:sz="4" w:space="0" w:color="000000"/>
              <w:bottom w:val="single" w:sz="4" w:space="0" w:color="000000"/>
              <w:right w:val="single" w:sz="4" w:space="0" w:color="000000"/>
            </w:tcBorders>
            <w:vAlign w:val="center"/>
          </w:tcPr>
          <w:p w:rsidR="00AF003F" w:rsidRPr="005062F3" w:rsidRDefault="00D52D2E" w:rsidP="00047E76">
            <w:pPr>
              <w:pStyle w:val="Sansinterligne"/>
              <w:rPr>
                <w:rFonts w:ascii="Verdana" w:hAnsi="Verdana"/>
                <w:sz w:val="16"/>
                <w:szCs w:val="16"/>
                <w:lang w:val="fr-FR"/>
              </w:rPr>
            </w:pPr>
            <w:r w:rsidRPr="005062F3">
              <w:rPr>
                <w:rFonts w:ascii="Verdana" w:hAnsi="Verdana"/>
                <w:sz w:val="16"/>
                <w:szCs w:val="16"/>
              </w:rPr>
              <w:t xml:space="preserve">2014 / 2015 </w:t>
            </w:r>
            <w:r w:rsidR="00AF003F" w:rsidRPr="005062F3">
              <w:rPr>
                <w:rFonts w:ascii="Verdana" w:hAnsi="Verdana"/>
                <w:sz w:val="16"/>
                <w:szCs w:val="16"/>
                <w:lang w:val="fr-FR"/>
              </w:rPr>
              <w:t>3</w:t>
            </w:r>
            <w:r w:rsidR="00AF003F" w:rsidRPr="005062F3">
              <w:rPr>
                <w:rFonts w:ascii="Verdana" w:hAnsi="Verdana"/>
                <w:sz w:val="16"/>
                <w:szCs w:val="16"/>
                <w:vertAlign w:val="superscript"/>
                <w:lang w:val="fr-FR"/>
              </w:rPr>
              <w:t>ème</w:t>
            </w:r>
            <w:r w:rsidR="00AF003F" w:rsidRPr="005062F3">
              <w:rPr>
                <w:rFonts w:ascii="Verdana" w:hAnsi="Verdana"/>
                <w:sz w:val="16"/>
                <w:szCs w:val="16"/>
                <w:lang w:val="fr-FR"/>
              </w:rPr>
              <w:t xml:space="preserve"> année</w:t>
            </w:r>
          </w:p>
        </w:tc>
        <w:tc>
          <w:tcPr>
            <w:tcW w:w="1559" w:type="dxa"/>
            <w:tcBorders>
              <w:top w:val="single" w:sz="4" w:space="0" w:color="000000"/>
              <w:left w:val="single" w:sz="4" w:space="0" w:color="000000"/>
              <w:bottom w:val="single" w:sz="4" w:space="0" w:color="000000"/>
              <w:right w:val="single" w:sz="4" w:space="0" w:color="000000"/>
            </w:tcBorders>
            <w:vAlign w:val="center"/>
          </w:tcPr>
          <w:p w:rsidR="00AF003F" w:rsidRPr="005062F3" w:rsidRDefault="00AF003F" w:rsidP="00E452A2">
            <w:pPr>
              <w:pStyle w:val="Sansinterligne"/>
              <w:jc w:val="center"/>
              <w:rPr>
                <w:rFonts w:ascii="Verdana" w:hAnsi="Verdana"/>
                <w:sz w:val="16"/>
                <w:szCs w:val="16"/>
                <w:lang w:val="fr-FR"/>
              </w:rPr>
            </w:pPr>
          </w:p>
        </w:tc>
      </w:tr>
      <w:tr w:rsidR="00E770C6" w:rsidRPr="00D52D2E" w:rsidTr="00C56A11">
        <w:trPr>
          <w:trHeight w:hRule="exact" w:val="1134"/>
        </w:trPr>
        <w:tc>
          <w:tcPr>
            <w:tcW w:w="1176" w:type="dxa"/>
            <w:tcBorders>
              <w:top w:val="single" w:sz="4" w:space="0" w:color="000000"/>
              <w:left w:val="single" w:sz="4" w:space="0" w:color="000000"/>
              <w:bottom w:val="single" w:sz="4" w:space="0" w:color="000000"/>
              <w:right w:val="single" w:sz="4" w:space="0" w:color="000000"/>
            </w:tcBorders>
            <w:vAlign w:val="center"/>
          </w:tcPr>
          <w:p w:rsidR="00AF003F" w:rsidRPr="005062F3" w:rsidRDefault="00AF003F" w:rsidP="00E452A2">
            <w:pPr>
              <w:pStyle w:val="Sansinterligne"/>
              <w:jc w:val="center"/>
              <w:rPr>
                <w:rFonts w:ascii="Verdana" w:hAnsi="Verdana"/>
                <w:sz w:val="16"/>
                <w:szCs w:val="16"/>
                <w:lang w:val="fr-FR"/>
              </w:rPr>
            </w:pPr>
            <w:r w:rsidRPr="005062F3">
              <w:rPr>
                <w:rFonts w:ascii="Verdana" w:hAnsi="Verdana"/>
                <w:sz w:val="16"/>
                <w:szCs w:val="16"/>
                <w:lang w:val="fr-FR"/>
              </w:rPr>
              <w:t>10</w:t>
            </w:r>
          </w:p>
        </w:tc>
        <w:tc>
          <w:tcPr>
            <w:tcW w:w="7443" w:type="dxa"/>
            <w:tcBorders>
              <w:top w:val="single" w:sz="4" w:space="0" w:color="000000"/>
              <w:left w:val="single" w:sz="4" w:space="0" w:color="000000"/>
              <w:bottom w:val="single" w:sz="4" w:space="0" w:color="000000"/>
              <w:right w:val="single" w:sz="4" w:space="0" w:color="000000"/>
            </w:tcBorders>
            <w:vAlign w:val="center"/>
          </w:tcPr>
          <w:p w:rsidR="00AF003F" w:rsidRPr="005062F3" w:rsidRDefault="00AF003F" w:rsidP="00E452A2">
            <w:pPr>
              <w:pStyle w:val="Sansinterligne"/>
              <w:rPr>
                <w:rFonts w:ascii="Verdana" w:hAnsi="Verdana"/>
                <w:sz w:val="16"/>
                <w:szCs w:val="16"/>
                <w:lang w:val="fr-FR"/>
              </w:rPr>
            </w:pPr>
            <w:r w:rsidRPr="005062F3">
              <w:rPr>
                <w:rFonts w:ascii="Verdana" w:hAnsi="Verdana"/>
                <w:spacing w:val="1"/>
                <w:sz w:val="16"/>
                <w:szCs w:val="16"/>
                <w:lang w:val="fr-FR"/>
              </w:rPr>
              <w:t>Travail de Fin d'Etudes :</w:t>
            </w:r>
          </w:p>
        </w:tc>
        <w:tc>
          <w:tcPr>
            <w:tcW w:w="1559" w:type="dxa"/>
            <w:tcBorders>
              <w:top w:val="single" w:sz="4" w:space="0" w:color="000000"/>
              <w:left w:val="single" w:sz="4" w:space="0" w:color="000000"/>
              <w:bottom w:val="single" w:sz="4" w:space="0" w:color="000000"/>
              <w:right w:val="single" w:sz="4" w:space="0" w:color="000000"/>
            </w:tcBorders>
            <w:vAlign w:val="center"/>
          </w:tcPr>
          <w:p w:rsidR="00AF003F" w:rsidRPr="005062F3" w:rsidRDefault="00AF003F" w:rsidP="00E452A2">
            <w:pPr>
              <w:pStyle w:val="Sansinterligne"/>
              <w:jc w:val="center"/>
              <w:rPr>
                <w:rFonts w:ascii="Verdana" w:hAnsi="Verdana"/>
                <w:sz w:val="16"/>
                <w:szCs w:val="16"/>
                <w:lang w:val="fr-FR"/>
              </w:rPr>
            </w:pPr>
          </w:p>
        </w:tc>
      </w:tr>
    </w:tbl>
    <w:p w:rsidR="00E452A2" w:rsidRPr="00D52D2E" w:rsidRDefault="00E452A2" w:rsidP="00047E76">
      <w:pPr>
        <w:pStyle w:val="Sansinterligne"/>
        <w:rPr>
          <w:rFonts w:ascii="Verdana" w:hAnsi="Verdana"/>
          <w:b/>
          <w:spacing w:val="-4"/>
          <w:sz w:val="20"/>
          <w:szCs w:val="20"/>
          <w:lang w:val="fr-FR"/>
        </w:rPr>
      </w:pPr>
    </w:p>
    <w:p w:rsidR="00C56A11" w:rsidRPr="00D52D2E" w:rsidRDefault="00C56A11" w:rsidP="00047E76">
      <w:pPr>
        <w:pStyle w:val="Sansinterligne"/>
        <w:rPr>
          <w:rFonts w:ascii="Verdana" w:hAnsi="Verdana"/>
          <w:b/>
          <w:spacing w:val="-4"/>
          <w:sz w:val="20"/>
          <w:szCs w:val="20"/>
          <w:lang w:val="fr-FR"/>
        </w:rPr>
      </w:pPr>
    </w:p>
    <w:p w:rsidR="00AF003F" w:rsidRPr="00D52D2E" w:rsidRDefault="00AF003F" w:rsidP="00047E76">
      <w:pPr>
        <w:pStyle w:val="Sansinterligne"/>
        <w:rPr>
          <w:rFonts w:ascii="Verdana" w:hAnsi="Verdana"/>
          <w:sz w:val="20"/>
          <w:szCs w:val="20"/>
          <w:lang w:val="fr-FR"/>
        </w:rPr>
      </w:pPr>
      <w:r w:rsidRPr="00D52D2E">
        <w:rPr>
          <w:rFonts w:ascii="Verdana" w:hAnsi="Verdana"/>
          <w:b/>
          <w:spacing w:val="-4"/>
          <w:sz w:val="20"/>
          <w:szCs w:val="20"/>
          <w:lang w:val="fr-FR"/>
        </w:rPr>
        <w:t>Diplômes obtenus à l'issue de ce parcours :</w:t>
      </w:r>
    </w:p>
    <w:p w:rsidR="00AF003F" w:rsidRPr="00D52D2E" w:rsidRDefault="00AF003F" w:rsidP="00047E76">
      <w:pPr>
        <w:pStyle w:val="Sansinterligne"/>
        <w:rPr>
          <w:rFonts w:ascii="Verdana" w:hAnsi="Verdana"/>
          <w:sz w:val="20"/>
          <w:szCs w:val="20"/>
          <w:lang w:val="fr-FR"/>
        </w:rPr>
      </w:pPr>
      <w:r w:rsidRPr="00D52D2E">
        <w:rPr>
          <w:rFonts w:ascii="Verdana" w:hAnsi="Verdana"/>
          <w:sz w:val="20"/>
          <w:szCs w:val="20"/>
          <w:lang w:val="fr-FR"/>
        </w:rPr>
        <w:t>Diplôme d'ingénieur de l'Ecole des Ingénieurs de la Ville de Paris, Ecole supérieure du Génie Urbain</w:t>
      </w:r>
      <w:r w:rsidRPr="00D52D2E">
        <w:rPr>
          <w:rFonts w:ascii="Verdana" w:hAnsi="Verdana"/>
          <w:spacing w:val="-2"/>
          <w:sz w:val="20"/>
          <w:szCs w:val="20"/>
          <w:lang w:val="fr-FR"/>
        </w:rPr>
        <w:t xml:space="preserve"> conférant le grade de Master.</w:t>
      </w:r>
    </w:p>
    <w:p w:rsidR="00336052" w:rsidRDefault="00336052" w:rsidP="00047E76">
      <w:pPr>
        <w:pStyle w:val="Sansinterligne"/>
        <w:rPr>
          <w:rFonts w:ascii="Verdana" w:hAnsi="Verdana"/>
          <w:b/>
          <w:spacing w:val="-6"/>
          <w:sz w:val="20"/>
          <w:szCs w:val="20"/>
          <w:lang w:val="fr-FR"/>
        </w:rPr>
      </w:pPr>
    </w:p>
    <w:p w:rsidR="00AF003F" w:rsidRPr="00D52D2E" w:rsidRDefault="00AF003F" w:rsidP="00047E76">
      <w:pPr>
        <w:pStyle w:val="Sansinterligne"/>
        <w:rPr>
          <w:rFonts w:ascii="Verdana" w:hAnsi="Verdana"/>
          <w:sz w:val="20"/>
          <w:szCs w:val="20"/>
          <w:lang w:val="fr-FR"/>
        </w:rPr>
      </w:pPr>
      <w:r w:rsidRPr="00D52D2E">
        <w:rPr>
          <w:rFonts w:ascii="Verdana" w:hAnsi="Verdana"/>
          <w:b/>
          <w:spacing w:val="-6"/>
          <w:sz w:val="20"/>
          <w:szCs w:val="20"/>
          <w:lang w:val="fr-FR"/>
        </w:rPr>
        <w:t>Langues étrangères :</w:t>
      </w:r>
    </w:p>
    <w:p w:rsidR="005062F3" w:rsidRDefault="005062F3" w:rsidP="00047E76">
      <w:pPr>
        <w:pStyle w:val="Sansinterligne"/>
        <w:rPr>
          <w:rFonts w:ascii="Verdana" w:hAnsi="Verdana"/>
          <w:spacing w:val="-3"/>
          <w:sz w:val="20"/>
          <w:szCs w:val="20"/>
          <w:lang w:val="fr-FR"/>
        </w:rPr>
      </w:pPr>
    </w:p>
    <w:p w:rsidR="00AF003F" w:rsidRPr="00336052" w:rsidRDefault="00AF003F" w:rsidP="00336052">
      <w:pPr>
        <w:pStyle w:val="Sansinterligne"/>
        <w:tabs>
          <w:tab w:val="left" w:pos="4536"/>
          <w:tab w:val="left" w:pos="8505"/>
        </w:tabs>
        <w:rPr>
          <w:rFonts w:ascii="Verdana" w:hAnsi="Verdana"/>
          <w:spacing w:val="-3"/>
          <w:sz w:val="20"/>
          <w:szCs w:val="20"/>
          <w:lang w:val="fr-FR"/>
        </w:rPr>
      </w:pPr>
      <w:r w:rsidRPr="00336052">
        <w:rPr>
          <w:rFonts w:ascii="Verdana" w:hAnsi="Verdana"/>
          <w:spacing w:val="-3"/>
          <w:sz w:val="20"/>
          <w:szCs w:val="20"/>
          <w:lang w:val="fr-FR"/>
        </w:rPr>
        <w:t xml:space="preserve">Anglais : </w:t>
      </w:r>
      <w:r w:rsidR="00336052">
        <w:rPr>
          <w:rFonts w:ascii="Verdana" w:hAnsi="Verdana"/>
          <w:spacing w:val="-3"/>
          <w:sz w:val="20"/>
          <w:szCs w:val="20"/>
          <w:lang w:val="fr-FR"/>
        </w:rPr>
        <w:tab/>
      </w:r>
      <w:r w:rsidRPr="00336052">
        <w:rPr>
          <w:rFonts w:ascii="Verdana" w:hAnsi="Verdana"/>
          <w:spacing w:val="-3"/>
          <w:sz w:val="20"/>
          <w:szCs w:val="20"/>
          <w:lang w:val="fr-FR"/>
        </w:rPr>
        <w:t>a obtenu un score de</w:t>
      </w:r>
      <w:r w:rsidR="00336052" w:rsidRPr="00336052">
        <w:rPr>
          <w:rFonts w:ascii="Verdana" w:hAnsi="Verdana"/>
          <w:spacing w:val="-3"/>
          <w:sz w:val="20"/>
          <w:szCs w:val="20"/>
          <w:lang w:val="fr-FR"/>
        </w:rPr>
        <w:t xml:space="preserve"> </w:t>
      </w:r>
      <w:r w:rsidR="00D52D2E" w:rsidRPr="00336052">
        <w:rPr>
          <w:rFonts w:ascii="Verdana" w:hAnsi="Verdana"/>
          <w:spacing w:val="-3"/>
          <w:sz w:val="20"/>
          <w:szCs w:val="20"/>
          <w:lang w:val="fr-FR"/>
        </w:rPr>
        <w:t>au</w:t>
      </w:r>
      <w:r w:rsidR="00336052">
        <w:rPr>
          <w:rFonts w:ascii="Verdana" w:hAnsi="Verdana"/>
          <w:spacing w:val="-3"/>
          <w:sz w:val="20"/>
          <w:szCs w:val="20"/>
          <w:lang w:val="fr-FR"/>
        </w:rPr>
        <w:tab/>
      </w:r>
      <w:r w:rsidR="00D52D2E" w:rsidRPr="00336052">
        <w:rPr>
          <w:rFonts w:ascii="Verdana" w:hAnsi="Verdana"/>
          <w:spacing w:val="-3"/>
          <w:sz w:val="20"/>
          <w:szCs w:val="20"/>
          <w:lang w:val="fr-FR"/>
        </w:rPr>
        <w:t>TOEIC.</w:t>
      </w:r>
    </w:p>
    <w:p w:rsidR="00E452A2" w:rsidRPr="00D52D2E" w:rsidRDefault="00E452A2" w:rsidP="00047E76">
      <w:pPr>
        <w:pStyle w:val="Sansinterligne"/>
        <w:rPr>
          <w:rFonts w:ascii="Verdana" w:hAnsi="Verdana"/>
          <w:spacing w:val="-3"/>
          <w:sz w:val="20"/>
          <w:szCs w:val="20"/>
          <w:lang w:val="fr-FR"/>
        </w:rPr>
      </w:pPr>
    </w:p>
    <w:p w:rsidR="00AF003F" w:rsidRPr="00D52D2E" w:rsidRDefault="00AF003F" w:rsidP="00047E76">
      <w:pPr>
        <w:pStyle w:val="Sansinterligne"/>
        <w:rPr>
          <w:rFonts w:ascii="Verdana" w:hAnsi="Verdana"/>
          <w:spacing w:val="-3"/>
          <w:sz w:val="20"/>
          <w:szCs w:val="20"/>
          <w:lang w:val="fr-FR"/>
        </w:rPr>
      </w:pPr>
      <w:r w:rsidRPr="00D52D2E">
        <w:rPr>
          <w:rFonts w:ascii="Verdana" w:hAnsi="Verdana"/>
          <w:spacing w:val="-3"/>
          <w:sz w:val="20"/>
          <w:szCs w:val="20"/>
          <w:lang w:val="fr-FR"/>
        </w:rPr>
        <w:t>D</w:t>
      </w:r>
      <w:r w:rsidR="00336052">
        <w:rPr>
          <w:rFonts w:ascii="Verdana" w:hAnsi="Verdana"/>
          <w:spacing w:val="-3"/>
          <w:sz w:val="20"/>
          <w:szCs w:val="20"/>
          <w:lang w:val="fr-FR"/>
        </w:rPr>
        <w:t>euxième langue :</w:t>
      </w:r>
    </w:p>
    <w:p w:rsidR="00E452A2" w:rsidRPr="00D52D2E" w:rsidRDefault="00E452A2" w:rsidP="00047E76">
      <w:pPr>
        <w:pStyle w:val="Sansinterligne"/>
        <w:rPr>
          <w:rFonts w:ascii="Verdana" w:hAnsi="Verdana"/>
          <w:b/>
          <w:spacing w:val="-6"/>
          <w:sz w:val="20"/>
          <w:szCs w:val="20"/>
          <w:lang w:val="fr-FR"/>
        </w:rPr>
      </w:pPr>
    </w:p>
    <w:p w:rsidR="00AF003F" w:rsidRPr="00D52D2E" w:rsidRDefault="00AF003F" w:rsidP="00047E76">
      <w:pPr>
        <w:pStyle w:val="Sansinterligne"/>
        <w:rPr>
          <w:rFonts w:ascii="Verdana" w:hAnsi="Verdana"/>
          <w:sz w:val="20"/>
          <w:szCs w:val="20"/>
          <w:lang w:val="fr-FR"/>
        </w:rPr>
      </w:pPr>
      <w:r w:rsidRPr="00D52D2E">
        <w:rPr>
          <w:rFonts w:ascii="Verdana" w:hAnsi="Verdana"/>
          <w:b/>
          <w:spacing w:val="-6"/>
          <w:sz w:val="20"/>
          <w:szCs w:val="20"/>
          <w:lang w:val="fr-FR"/>
        </w:rPr>
        <w:t>Séjour obligatoire à l'étranger :</w:t>
      </w:r>
    </w:p>
    <w:p w:rsidR="00C56A11" w:rsidRPr="00336052" w:rsidRDefault="00AF003F" w:rsidP="00336052">
      <w:pPr>
        <w:pStyle w:val="Sansinterligne"/>
        <w:numPr>
          <w:ilvl w:val="0"/>
          <w:numId w:val="21"/>
        </w:numPr>
        <w:rPr>
          <w:rFonts w:ascii="Verdana" w:hAnsi="Verdana"/>
          <w:spacing w:val="-4"/>
          <w:sz w:val="20"/>
          <w:szCs w:val="20"/>
          <w:lang w:val="fr-FR"/>
        </w:rPr>
      </w:pPr>
      <w:r w:rsidRPr="00336052">
        <w:rPr>
          <w:rFonts w:ascii="Verdana" w:hAnsi="Verdana"/>
          <w:spacing w:val="-4"/>
          <w:sz w:val="20"/>
          <w:szCs w:val="20"/>
          <w:lang w:val="fr-FR"/>
        </w:rPr>
        <w:t>a séjourné au moins deux mois hors de France :</w:t>
      </w:r>
    </w:p>
    <w:p w:rsidR="00AF003F" w:rsidRPr="00336052" w:rsidRDefault="00AF003F" w:rsidP="00336052">
      <w:pPr>
        <w:pStyle w:val="Sansinterligne"/>
        <w:numPr>
          <w:ilvl w:val="0"/>
          <w:numId w:val="21"/>
        </w:numPr>
        <w:rPr>
          <w:rFonts w:ascii="Verdana" w:hAnsi="Verdana"/>
          <w:sz w:val="20"/>
          <w:szCs w:val="20"/>
          <w:u w:val="single"/>
          <w:lang w:val="fr-FR"/>
        </w:rPr>
      </w:pPr>
    </w:p>
    <w:p w:rsidR="00AF003F" w:rsidRPr="00D52D2E" w:rsidRDefault="00AF003F" w:rsidP="00336052">
      <w:pPr>
        <w:pStyle w:val="Sansinterligne"/>
        <w:tabs>
          <w:tab w:val="left" w:pos="3402"/>
        </w:tabs>
        <w:rPr>
          <w:rFonts w:ascii="Verdana" w:hAnsi="Verdana"/>
          <w:sz w:val="20"/>
          <w:szCs w:val="20"/>
          <w:lang w:val="fr-FR"/>
        </w:rPr>
      </w:pPr>
      <w:r w:rsidRPr="00D52D2E">
        <w:rPr>
          <w:rFonts w:ascii="Verdana" w:hAnsi="Verdana"/>
          <w:b/>
          <w:sz w:val="20"/>
          <w:szCs w:val="20"/>
          <w:lang w:val="fr-FR"/>
        </w:rPr>
        <w:t>Actions de valorisation :</w:t>
      </w:r>
      <w:r w:rsidR="00336052">
        <w:rPr>
          <w:rFonts w:ascii="Verdana" w:hAnsi="Verdana"/>
          <w:b/>
          <w:sz w:val="20"/>
          <w:szCs w:val="20"/>
          <w:lang w:val="fr-FR"/>
        </w:rPr>
        <w:tab/>
      </w:r>
      <w:r w:rsidRPr="00D52D2E">
        <w:rPr>
          <w:rFonts w:ascii="Verdana" w:hAnsi="Verdana"/>
          <w:sz w:val="20"/>
          <w:szCs w:val="20"/>
          <w:lang w:val="fr-FR"/>
        </w:rPr>
        <w:t>points (sur 8 nécessaires)</w:t>
      </w:r>
      <w:r w:rsidR="005062F3">
        <w:rPr>
          <w:rFonts w:ascii="Verdana" w:hAnsi="Verdana"/>
          <w:sz w:val="20"/>
          <w:szCs w:val="20"/>
          <w:lang w:val="fr-FR"/>
        </w:rPr>
        <w:t>.</w:t>
      </w:r>
    </w:p>
    <w:p w:rsidR="00AF003F" w:rsidRPr="00D52D2E" w:rsidRDefault="00AF003F" w:rsidP="00047E76">
      <w:pPr>
        <w:pStyle w:val="Sansinterligne"/>
        <w:rPr>
          <w:rFonts w:ascii="Verdana" w:hAnsi="Verdana"/>
          <w:sz w:val="20"/>
          <w:szCs w:val="20"/>
          <w:lang w:val="fr-FR"/>
        </w:rPr>
      </w:pPr>
    </w:p>
    <w:p w:rsidR="00E452A2" w:rsidRPr="00D52D2E" w:rsidRDefault="00E452A2" w:rsidP="00047E76">
      <w:pPr>
        <w:pStyle w:val="Sansinterligne"/>
        <w:rPr>
          <w:rFonts w:ascii="Verdana" w:hAnsi="Verdana"/>
          <w:sz w:val="20"/>
          <w:szCs w:val="20"/>
          <w:lang w:val="fr-FR"/>
        </w:rPr>
      </w:pPr>
    </w:p>
    <w:p w:rsidR="00AF003F" w:rsidRPr="00D52D2E" w:rsidRDefault="00AF003F" w:rsidP="00047E76">
      <w:pPr>
        <w:pStyle w:val="Sansinterligne"/>
        <w:rPr>
          <w:rFonts w:ascii="Verdana" w:hAnsi="Verdana"/>
          <w:sz w:val="20"/>
          <w:szCs w:val="20"/>
          <w:lang w:val="fr-FR"/>
        </w:rPr>
      </w:pPr>
      <w:r w:rsidRPr="00D52D2E">
        <w:rPr>
          <w:rFonts w:ascii="Verdana" w:hAnsi="Verdana"/>
          <w:b/>
          <w:sz w:val="20"/>
          <w:szCs w:val="20"/>
          <w:lang w:val="fr-FR"/>
        </w:rPr>
        <w:t xml:space="preserve">Actions supplémentaires : </w:t>
      </w:r>
    </w:p>
    <w:p w:rsidR="00AF003F" w:rsidRPr="00D52D2E" w:rsidRDefault="00AF003F" w:rsidP="00047E76">
      <w:pPr>
        <w:pStyle w:val="Sansinterligne"/>
        <w:rPr>
          <w:rFonts w:ascii="Verdana" w:hAnsi="Verdana"/>
          <w:sz w:val="20"/>
          <w:szCs w:val="20"/>
          <w:lang w:val="fr-FR"/>
        </w:rPr>
      </w:pPr>
    </w:p>
    <w:p w:rsidR="00AF003F" w:rsidRPr="00D52D2E" w:rsidRDefault="00AF003F" w:rsidP="00047E76">
      <w:pPr>
        <w:pStyle w:val="Sansinterligne"/>
        <w:rPr>
          <w:rFonts w:ascii="Verdana" w:hAnsi="Verdana"/>
          <w:sz w:val="20"/>
          <w:szCs w:val="20"/>
          <w:lang w:val="fr-FR"/>
        </w:rPr>
      </w:pPr>
    </w:p>
    <w:p w:rsidR="00AF003F" w:rsidRPr="00D52D2E" w:rsidRDefault="00AF003F" w:rsidP="00047E76">
      <w:pPr>
        <w:pStyle w:val="Sansinterligne"/>
        <w:rPr>
          <w:rFonts w:ascii="Verdana" w:hAnsi="Verdana"/>
          <w:sz w:val="20"/>
          <w:szCs w:val="20"/>
          <w:lang w:val="fr-FR"/>
        </w:rPr>
      </w:pPr>
    </w:p>
    <w:p w:rsidR="00E452A2" w:rsidRPr="00D52D2E" w:rsidRDefault="00E452A2" w:rsidP="00047E76">
      <w:pPr>
        <w:pStyle w:val="Sansinterligne"/>
        <w:rPr>
          <w:rFonts w:ascii="Verdana" w:hAnsi="Verdana"/>
          <w:sz w:val="20"/>
          <w:szCs w:val="20"/>
          <w:lang w:val="fr-FR"/>
        </w:rPr>
      </w:pPr>
    </w:p>
    <w:p w:rsidR="00AF003F" w:rsidRPr="00D52D2E" w:rsidRDefault="00AF003F" w:rsidP="00047E76">
      <w:pPr>
        <w:pStyle w:val="Sansinterligne"/>
        <w:rPr>
          <w:rFonts w:ascii="Verdana" w:hAnsi="Verdana"/>
          <w:b/>
          <w:spacing w:val="-5"/>
          <w:w w:val="105"/>
          <w:sz w:val="20"/>
          <w:szCs w:val="20"/>
          <w:lang w:val="fr-FR"/>
        </w:rPr>
      </w:pPr>
      <w:r w:rsidRPr="00D52D2E">
        <w:rPr>
          <w:rFonts w:ascii="Verdana" w:hAnsi="Verdana"/>
          <w:b/>
          <w:spacing w:val="-5"/>
          <w:w w:val="105"/>
          <w:sz w:val="20"/>
          <w:szCs w:val="20"/>
          <w:lang w:val="fr-FR"/>
        </w:rPr>
        <w:t>6.2 Moyenne et classement :</w:t>
      </w:r>
    </w:p>
    <w:p w:rsidR="00AF003F" w:rsidRPr="00D52D2E" w:rsidRDefault="00AF003F" w:rsidP="00047E76">
      <w:pPr>
        <w:pStyle w:val="Sansinterligne"/>
        <w:rPr>
          <w:rFonts w:ascii="Verdana" w:hAnsi="Verdana"/>
          <w:b/>
          <w:spacing w:val="-5"/>
          <w:w w:val="105"/>
          <w:sz w:val="20"/>
          <w:szCs w:val="20"/>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2450"/>
        <w:gridCol w:w="2619"/>
      </w:tblGrid>
      <w:tr w:rsidR="00AF003F" w:rsidRPr="00D52D2E" w:rsidTr="005C6217">
        <w:trPr>
          <w:trHeight w:val="444"/>
          <w:jc w:val="center"/>
        </w:trPr>
        <w:tc>
          <w:tcPr>
            <w:tcW w:w="1388" w:type="dxa"/>
            <w:tcBorders>
              <w:top w:val="nil"/>
              <w:left w:val="nil"/>
            </w:tcBorders>
            <w:vAlign w:val="center"/>
          </w:tcPr>
          <w:p w:rsidR="00AF003F" w:rsidRPr="00336052" w:rsidRDefault="00AF003F" w:rsidP="00E452A2">
            <w:pPr>
              <w:pStyle w:val="Sansinterligne"/>
              <w:jc w:val="center"/>
              <w:rPr>
                <w:rFonts w:ascii="Verdana" w:hAnsi="Verdana"/>
                <w:w w:val="105"/>
                <w:sz w:val="16"/>
                <w:szCs w:val="16"/>
                <w:lang w:val="fr-FR"/>
              </w:rPr>
            </w:pPr>
          </w:p>
        </w:tc>
        <w:tc>
          <w:tcPr>
            <w:tcW w:w="2450" w:type="dxa"/>
            <w:vAlign w:val="center"/>
          </w:tcPr>
          <w:p w:rsidR="00AF003F" w:rsidRPr="00336052" w:rsidRDefault="00AF003F" w:rsidP="00E452A2">
            <w:pPr>
              <w:pStyle w:val="Sansinterligne"/>
              <w:jc w:val="center"/>
              <w:rPr>
                <w:rFonts w:ascii="Verdana" w:hAnsi="Verdana"/>
                <w:b/>
                <w:w w:val="105"/>
                <w:sz w:val="16"/>
                <w:szCs w:val="16"/>
                <w:lang w:val="fr-FR"/>
              </w:rPr>
            </w:pPr>
            <w:r w:rsidRPr="00336052">
              <w:rPr>
                <w:rFonts w:ascii="Verdana" w:hAnsi="Verdana"/>
                <w:b/>
                <w:w w:val="105"/>
                <w:sz w:val="16"/>
                <w:szCs w:val="16"/>
                <w:lang w:val="fr-FR"/>
              </w:rPr>
              <w:t>Moyenne</w:t>
            </w:r>
          </w:p>
        </w:tc>
        <w:tc>
          <w:tcPr>
            <w:tcW w:w="2619" w:type="dxa"/>
            <w:vAlign w:val="center"/>
          </w:tcPr>
          <w:p w:rsidR="00AF003F" w:rsidRPr="00336052" w:rsidRDefault="00AF003F" w:rsidP="00E452A2">
            <w:pPr>
              <w:pStyle w:val="Sansinterligne"/>
              <w:jc w:val="center"/>
              <w:rPr>
                <w:rFonts w:ascii="Verdana" w:hAnsi="Verdana"/>
                <w:b/>
                <w:w w:val="105"/>
                <w:sz w:val="16"/>
                <w:szCs w:val="16"/>
                <w:lang w:val="fr-FR"/>
              </w:rPr>
            </w:pPr>
            <w:r w:rsidRPr="00336052">
              <w:rPr>
                <w:rFonts w:ascii="Verdana" w:hAnsi="Verdana"/>
                <w:b/>
                <w:w w:val="105"/>
                <w:sz w:val="16"/>
                <w:szCs w:val="16"/>
                <w:lang w:val="fr-FR"/>
              </w:rPr>
              <w:t>Classement</w:t>
            </w:r>
          </w:p>
        </w:tc>
      </w:tr>
      <w:tr w:rsidR="00AF003F" w:rsidRPr="00D52D2E" w:rsidTr="005C6217">
        <w:trPr>
          <w:trHeight w:val="444"/>
          <w:jc w:val="center"/>
        </w:trPr>
        <w:tc>
          <w:tcPr>
            <w:tcW w:w="1388" w:type="dxa"/>
            <w:vAlign w:val="center"/>
          </w:tcPr>
          <w:p w:rsidR="00AF003F" w:rsidRPr="00336052" w:rsidRDefault="00AF003F" w:rsidP="00047E76">
            <w:pPr>
              <w:pStyle w:val="Sansinterligne"/>
              <w:rPr>
                <w:rFonts w:ascii="Verdana" w:hAnsi="Verdana"/>
                <w:b/>
                <w:w w:val="105"/>
                <w:sz w:val="16"/>
                <w:szCs w:val="16"/>
                <w:lang w:val="fr-FR"/>
              </w:rPr>
            </w:pPr>
            <w:r w:rsidRPr="00336052">
              <w:rPr>
                <w:rFonts w:ascii="Verdana" w:hAnsi="Verdana"/>
                <w:b/>
                <w:w w:val="105"/>
                <w:sz w:val="16"/>
                <w:szCs w:val="16"/>
                <w:lang w:val="fr-FR"/>
              </w:rPr>
              <w:t>1</w:t>
            </w:r>
            <w:r w:rsidRPr="00336052">
              <w:rPr>
                <w:rFonts w:ascii="Verdana" w:hAnsi="Verdana"/>
                <w:b/>
                <w:w w:val="105"/>
                <w:sz w:val="16"/>
                <w:szCs w:val="16"/>
                <w:vertAlign w:val="superscript"/>
                <w:lang w:val="fr-FR"/>
              </w:rPr>
              <w:t>ère</w:t>
            </w:r>
            <w:r w:rsidRPr="00336052">
              <w:rPr>
                <w:rFonts w:ascii="Verdana" w:hAnsi="Verdana"/>
                <w:b/>
                <w:w w:val="105"/>
                <w:sz w:val="16"/>
                <w:szCs w:val="16"/>
                <w:lang w:val="fr-FR"/>
              </w:rPr>
              <w:t xml:space="preserve"> année</w:t>
            </w:r>
          </w:p>
        </w:tc>
        <w:tc>
          <w:tcPr>
            <w:tcW w:w="2450" w:type="dxa"/>
            <w:vAlign w:val="center"/>
          </w:tcPr>
          <w:p w:rsidR="00AF003F" w:rsidRPr="00336052" w:rsidRDefault="00AF003F" w:rsidP="00336052">
            <w:pPr>
              <w:pStyle w:val="Sansinterligne"/>
              <w:jc w:val="center"/>
              <w:rPr>
                <w:rFonts w:ascii="Verdana" w:hAnsi="Verdana"/>
                <w:w w:val="105"/>
                <w:sz w:val="16"/>
                <w:szCs w:val="16"/>
                <w:lang w:val="fr-FR"/>
              </w:rPr>
            </w:pPr>
          </w:p>
        </w:tc>
        <w:tc>
          <w:tcPr>
            <w:tcW w:w="2619" w:type="dxa"/>
            <w:vAlign w:val="center"/>
          </w:tcPr>
          <w:p w:rsidR="00AF003F" w:rsidRPr="00336052" w:rsidRDefault="00AF003F" w:rsidP="00336052">
            <w:pPr>
              <w:pStyle w:val="Sansinterligne"/>
              <w:jc w:val="center"/>
              <w:rPr>
                <w:rFonts w:ascii="Verdana" w:hAnsi="Verdana"/>
                <w:w w:val="105"/>
                <w:sz w:val="16"/>
                <w:szCs w:val="16"/>
                <w:lang w:val="fr-FR"/>
              </w:rPr>
            </w:pPr>
          </w:p>
        </w:tc>
      </w:tr>
      <w:tr w:rsidR="00AF003F" w:rsidRPr="00D52D2E" w:rsidTr="005C6217">
        <w:trPr>
          <w:trHeight w:val="444"/>
          <w:jc w:val="center"/>
        </w:trPr>
        <w:tc>
          <w:tcPr>
            <w:tcW w:w="1388" w:type="dxa"/>
            <w:vAlign w:val="center"/>
          </w:tcPr>
          <w:p w:rsidR="00AF003F" w:rsidRPr="00336052" w:rsidRDefault="00AF003F" w:rsidP="00047E76">
            <w:pPr>
              <w:pStyle w:val="Sansinterligne"/>
              <w:rPr>
                <w:rFonts w:ascii="Verdana" w:hAnsi="Verdana"/>
                <w:b/>
                <w:w w:val="105"/>
                <w:sz w:val="16"/>
                <w:szCs w:val="16"/>
                <w:lang w:val="fr-FR"/>
              </w:rPr>
            </w:pPr>
            <w:r w:rsidRPr="00336052">
              <w:rPr>
                <w:rFonts w:ascii="Verdana" w:hAnsi="Verdana"/>
                <w:b/>
                <w:w w:val="105"/>
                <w:sz w:val="16"/>
                <w:szCs w:val="16"/>
                <w:lang w:val="fr-FR"/>
              </w:rPr>
              <w:t>2</w:t>
            </w:r>
            <w:r w:rsidRPr="00336052">
              <w:rPr>
                <w:rFonts w:ascii="Verdana" w:hAnsi="Verdana"/>
                <w:b/>
                <w:w w:val="105"/>
                <w:sz w:val="16"/>
                <w:szCs w:val="16"/>
                <w:vertAlign w:val="superscript"/>
                <w:lang w:val="fr-FR"/>
              </w:rPr>
              <w:t>ème</w:t>
            </w:r>
            <w:r w:rsidRPr="00336052">
              <w:rPr>
                <w:rFonts w:ascii="Verdana" w:hAnsi="Verdana"/>
                <w:b/>
                <w:w w:val="105"/>
                <w:sz w:val="16"/>
                <w:szCs w:val="16"/>
                <w:lang w:val="fr-FR"/>
              </w:rPr>
              <w:t xml:space="preserve"> année</w:t>
            </w:r>
          </w:p>
        </w:tc>
        <w:tc>
          <w:tcPr>
            <w:tcW w:w="2450" w:type="dxa"/>
            <w:vAlign w:val="center"/>
          </w:tcPr>
          <w:p w:rsidR="00AF003F" w:rsidRPr="00336052" w:rsidRDefault="00AF003F" w:rsidP="00336052">
            <w:pPr>
              <w:pStyle w:val="Sansinterligne"/>
              <w:jc w:val="center"/>
              <w:rPr>
                <w:rFonts w:ascii="Verdana" w:hAnsi="Verdana"/>
                <w:w w:val="105"/>
                <w:sz w:val="16"/>
                <w:szCs w:val="16"/>
                <w:lang w:val="fr-FR"/>
              </w:rPr>
            </w:pPr>
          </w:p>
        </w:tc>
        <w:tc>
          <w:tcPr>
            <w:tcW w:w="2619" w:type="dxa"/>
            <w:vAlign w:val="center"/>
          </w:tcPr>
          <w:p w:rsidR="00AF003F" w:rsidRPr="00336052" w:rsidRDefault="00AF003F" w:rsidP="00336052">
            <w:pPr>
              <w:pStyle w:val="Sansinterligne"/>
              <w:jc w:val="center"/>
              <w:rPr>
                <w:rFonts w:ascii="Verdana" w:hAnsi="Verdana"/>
                <w:w w:val="105"/>
                <w:sz w:val="16"/>
                <w:szCs w:val="16"/>
                <w:lang w:val="fr-FR"/>
              </w:rPr>
            </w:pPr>
          </w:p>
        </w:tc>
      </w:tr>
      <w:tr w:rsidR="00AF003F" w:rsidRPr="00D52D2E" w:rsidTr="005C6217">
        <w:trPr>
          <w:trHeight w:val="444"/>
          <w:jc w:val="center"/>
        </w:trPr>
        <w:tc>
          <w:tcPr>
            <w:tcW w:w="1388" w:type="dxa"/>
            <w:vAlign w:val="center"/>
          </w:tcPr>
          <w:p w:rsidR="00AF003F" w:rsidRPr="00336052" w:rsidRDefault="00AF003F" w:rsidP="00047E76">
            <w:pPr>
              <w:pStyle w:val="Sansinterligne"/>
              <w:rPr>
                <w:rFonts w:ascii="Verdana" w:hAnsi="Verdana"/>
                <w:b/>
                <w:w w:val="105"/>
                <w:sz w:val="16"/>
                <w:szCs w:val="16"/>
                <w:lang w:val="fr-FR"/>
              </w:rPr>
            </w:pPr>
            <w:r w:rsidRPr="00336052">
              <w:rPr>
                <w:rFonts w:ascii="Verdana" w:hAnsi="Verdana"/>
                <w:b/>
                <w:w w:val="105"/>
                <w:sz w:val="16"/>
                <w:szCs w:val="16"/>
                <w:lang w:val="fr-FR"/>
              </w:rPr>
              <w:t>3</w:t>
            </w:r>
            <w:r w:rsidRPr="00336052">
              <w:rPr>
                <w:rFonts w:ascii="Verdana" w:hAnsi="Verdana"/>
                <w:b/>
                <w:w w:val="105"/>
                <w:sz w:val="16"/>
                <w:szCs w:val="16"/>
                <w:vertAlign w:val="superscript"/>
                <w:lang w:val="fr-FR"/>
              </w:rPr>
              <w:t>ème</w:t>
            </w:r>
            <w:r w:rsidRPr="00336052">
              <w:rPr>
                <w:rFonts w:ascii="Verdana" w:hAnsi="Verdana"/>
                <w:b/>
                <w:w w:val="105"/>
                <w:sz w:val="16"/>
                <w:szCs w:val="16"/>
                <w:lang w:val="fr-FR"/>
              </w:rPr>
              <w:t xml:space="preserve"> année</w:t>
            </w:r>
          </w:p>
        </w:tc>
        <w:tc>
          <w:tcPr>
            <w:tcW w:w="2450" w:type="dxa"/>
            <w:vAlign w:val="center"/>
          </w:tcPr>
          <w:p w:rsidR="00AF003F" w:rsidRPr="00336052" w:rsidRDefault="00AF003F" w:rsidP="00336052">
            <w:pPr>
              <w:pStyle w:val="Sansinterligne"/>
              <w:jc w:val="center"/>
              <w:rPr>
                <w:rFonts w:ascii="Verdana" w:hAnsi="Verdana"/>
                <w:w w:val="105"/>
                <w:sz w:val="16"/>
                <w:szCs w:val="16"/>
                <w:lang w:val="fr-FR"/>
              </w:rPr>
            </w:pPr>
          </w:p>
        </w:tc>
        <w:tc>
          <w:tcPr>
            <w:tcW w:w="2619" w:type="dxa"/>
            <w:vAlign w:val="center"/>
          </w:tcPr>
          <w:p w:rsidR="00AF003F" w:rsidRPr="00336052" w:rsidRDefault="00AF003F" w:rsidP="00336052">
            <w:pPr>
              <w:pStyle w:val="Sansinterligne"/>
              <w:jc w:val="center"/>
              <w:rPr>
                <w:rFonts w:ascii="Verdana" w:hAnsi="Verdana"/>
                <w:w w:val="105"/>
                <w:sz w:val="16"/>
                <w:szCs w:val="16"/>
                <w:lang w:val="fr-FR"/>
              </w:rPr>
            </w:pPr>
          </w:p>
        </w:tc>
      </w:tr>
    </w:tbl>
    <w:p w:rsidR="00AF003F" w:rsidRPr="00D52D2E" w:rsidRDefault="00AF003F" w:rsidP="00047E76">
      <w:pPr>
        <w:pStyle w:val="Sansinterligne"/>
        <w:rPr>
          <w:rFonts w:ascii="Verdana" w:hAnsi="Verdana"/>
          <w:b/>
          <w:spacing w:val="-5"/>
          <w:w w:val="105"/>
          <w:sz w:val="20"/>
          <w:szCs w:val="20"/>
          <w:lang w:val="fr-FR"/>
        </w:rPr>
      </w:pPr>
    </w:p>
    <w:p w:rsidR="00AF003F" w:rsidRPr="00D52D2E" w:rsidRDefault="00AF003F" w:rsidP="00047E76">
      <w:pPr>
        <w:pStyle w:val="Sansinterligne"/>
        <w:rPr>
          <w:rFonts w:ascii="Verdana" w:hAnsi="Verdana"/>
          <w:b/>
          <w:spacing w:val="-5"/>
          <w:w w:val="105"/>
          <w:sz w:val="20"/>
          <w:szCs w:val="20"/>
          <w:lang w:val="fr-FR"/>
        </w:rPr>
      </w:pPr>
    </w:p>
    <w:p w:rsidR="005C6217" w:rsidRPr="00D52D2E" w:rsidRDefault="005C6217" w:rsidP="00047E76">
      <w:pPr>
        <w:pStyle w:val="Sansinterligne"/>
        <w:rPr>
          <w:rFonts w:ascii="Verdana" w:hAnsi="Verdana"/>
          <w:b/>
          <w:spacing w:val="-5"/>
          <w:w w:val="105"/>
          <w:sz w:val="20"/>
          <w:szCs w:val="20"/>
          <w:lang w:val="fr-FR"/>
        </w:rPr>
      </w:pPr>
    </w:p>
    <w:p w:rsidR="00E452A2" w:rsidRPr="00D52D2E" w:rsidRDefault="00E452A2" w:rsidP="00047E76">
      <w:pPr>
        <w:pStyle w:val="Sansinterligne"/>
        <w:rPr>
          <w:rFonts w:ascii="Verdana" w:hAnsi="Verdana"/>
          <w:b/>
          <w:spacing w:val="-5"/>
          <w:w w:val="105"/>
          <w:sz w:val="20"/>
          <w:szCs w:val="20"/>
          <w:lang w:val="fr-FR"/>
        </w:rPr>
      </w:pPr>
    </w:p>
    <w:p w:rsidR="00867234" w:rsidRDefault="00AF003F" w:rsidP="00047E76">
      <w:pPr>
        <w:pStyle w:val="Sansinterligne"/>
        <w:rPr>
          <w:rFonts w:ascii="Verdana" w:hAnsi="Verdana"/>
          <w:b/>
          <w:spacing w:val="-5"/>
          <w:sz w:val="20"/>
          <w:szCs w:val="20"/>
          <w:lang w:val="fr-FR"/>
        </w:rPr>
      </w:pPr>
      <w:r w:rsidRPr="00D52D2E">
        <w:rPr>
          <w:rFonts w:ascii="Verdana" w:hAnsi="Verdana"/>
          <w:b/>
          <w:spacing w:val="-5"/>
          <w:sz w:val="20"/>
          <w:szCs w:val="20"/>
          <w:lang w:val="fr-FR"/>
        </w:rPr>
        <w:t>6.3</w:t>
      </w:r>
      <w:r w:rsidR="00867234">
        <w:rPr>
          <w:rFonts w:ascii="Verdana" w:hAnsi="Verdana"/>
          <w:b/>
          <w:spacing w:val="-5"/>
          <w:sz w:val="20"/>
          <w:szCs w:val="20"/>
          <w:lang w:val="fr-FR"/>
        </w:rPr>
        <w:t xml:space="preserve"> Autres sources d'information :</w:t>
      </w:r>
    </w:p>
    <w:p w:rsidR="00336052" w:rsidRDefault="00336052" w:rsidP="00047E76">
      <w:pPr>
        <w:pStyle w:val="Sansinterligne"/>
        <w:rPr>
          <w:rFonts w:ascii="Verdana" w:hAnsi="Verdana"/>
          <w:color w:val="0000FF"/>
          <w:sz w:val="20"/>
          <w:szCs w:val="20"/>
          <w:u w:val="single"/>
          <w:lang w:val="fr-FR"/>
        </w:rPr>
      </w:pPr>
    </w:p>
    <w:p w:rsidR="00AF003F" w:rsidRPr="00D52D2E" w:rsidRDefault="00AF003F" w:rsidP="00047E76">
      <w:pPr>
        <w:pStyle w:val="Sansinterligne"/>
        <w:rPr>
          <w:rFonts w:ascii="Verdana" w:hAnsi="Verdana"/>
          <w:sz w:val="20"/>
          <w:szCs w:val="20"/>
          <w:lang w:val="fr-FR"/>
        </w:rPr>
      </w:pPr>
      <w:r w:rsidRPr="00D52D2E">
        <w:rPr>
          <w:rFonts w:ascii="Verdana" w:hAnsi="Verdana"/>
          <w:color w:val="0000FF"/>
          <w:sz w:val="20"/>
          <w:szCs w:val="20"/>
          <w:u w:val="single"/>
          <w:lang w:val="fr-FR"/>
        </w:rPr>
        <w:t>http://www.eivp-paris.fr</w:t>
      </w:r>
    </w:p>
    <w:p w:rsidR="00AF003F" w:rsidRPr="00D52D2E" w:rsidRDefault="00AF003F" w:rsidP="00047E76">
      <w:pPr>
        <w:pStyle w:val="Sansinterligne"/>
        <w:rPr>
          <w:rFonts w:ascii="Verdana" w:hAnsi="Verdana"/>
          <w:sz w:val="20"/>
          <w:szCs w:val="20"/>
          <w:lang w:val="fr-FR"/>
        </w:rPr>
      </w:pPr>
    </w:p>
    <w:p w:rsidR="00AF003F" w:rsidRPr="00D52D2E" w:rsidRDefault="00AF003F" w:rsidP="00047E76">
      <w:pPr>
        <w:pStyle w:val="Sansinterligne"/>
        <w:rPr>
          <w:rFonts w:ascii="Verdana" w:hAnsi="Verdana"/>
          <w:sz w:val="20"/>
          <w:szCs w:val="20"/>
          <w:lang w:val="fr-FR"/>
        </w:rPr>
      </w:pPr>
    </w:p>
    <w:p w:rsidR="00AF003F" w:rsidRPr="00D52D2E" w:rsidRDefault="00AF003F" w:rsidP="00047E76">
      <w:pPr>
        <w:pStyle w:val="Sansinterligne"/>
        <w:rPr>
          <w:rFonts w:ascii="Verdana" w:hAnsi="Verdana"/>
          <w:sz w:val="20"/>
          <w:szCs w:val="20"/>
          <w:lang w:val="fr-FR"/>
        </w:rPr>
      </w:pPr>
    </w:p>
    <w:p w:rsidR="00E452A2" w:rsidRPr="00D52D2E" w:rsidRDefault="00E452A2" w:rsidP="00047E76">
      <w:pPr>
        <w:pStyle w:val="Sansinterligne"/>
        <w:rPr>
          <w:rFonts w:ascii="Verdana" w:hAnsi="Verdana"/>
          <w:sz w:val="20"/>
          <w:szCs w:val="20"/>
          <w:lang w:val="fr-FR"/>
        </w:rPr>
      </w:pPr>
    </w:p>
    <w:p w:rsidR="00E452A2" w:rsidRPr="00D52D2E" w:rsidRDefault="00E452A2" w:rsidP="00047E76">
      <w:pPr>
        <w:pStyle w:val="Sansinterligne"/>
        <w:rPr>
          <w:rFonts w:ascii="Verdana" w:hAnsi="Verdana"/>
          <w:sz w:val="20"/>
          <w:szCs w:val="20"/>
          <w:lang w:val="fr-FR"/>
        </w:rPr>
      </w:pPr>
    </w:p>
    <w:p w:rsidR="00E452A2" w:rsidRPr="00D52D2E" w:rsidRDefault="00E452A2" w:rsidP="00047E76">
      <w:pPr>
        <w:pStyle w:val="Sansinterligne"/>
        <w:rPr>
          <w:rFonts w:ascii="Verdana" w:hAnsi="Verdana"/>
          <w:sz w:val="20"/>
          <w:szCs w:val="20"/>
          <w:lang w:val="fr-FR"/>
        </w:rPr>
      </w:pPr>
    </w:p>
    <w:p w:rsidR="00E452A2" w:rsidRPr="00D52D2E" w:rsidRDefault="00E452A2" w:rsidP="00047E76">
      <w:pPr>
        <w:pStyle w:val="Sansinterligne"/>
        <w:rPr>
          <w:rFonts w:ascii="Verdana" w:hAnsi="Verdana"/>
          <w:sz w:val="20"/>
          <w:szCs w:val="20"/>
          <w:lang w:val="fr-FR"/>
        </w:rPr>
      </w:pPr>
    </w:p>
    <w:p w:rsidR="00E452A2" w:rsidRPr="00D52D2E" w:rsidRDefault="00E452A2" w:rsidP="00047E76">
      <w:pPr>
        <w:pStyle w:val="Sansinterligne"/>
        <w:rPr>
          <w:rFonts w:ascii="Verdana" w:hAnsi="Verdana"/>
          <w:sz w:val="20"/>
          <w:szCs w:val="20"/>
          <w:lang w:val="fr-FR"/>
        </w:rPr>
      </w:pPr>
    </w:p>
    <w:p w:rsidR="00E452A2" w:rsidRPr="00D52D2E" w:rsidRDefault="00E452A2" w:rsidP="00047E76">
      <w:pPr>
        <w:pStyle w:val="Sansinterligne"/>
        <w:rPr>
          <w:rFonts w:ascii="Verdana" w:hAnsi="Verdana"/>
          <w:sz w:val="20"/>
          <w:szCs w:val="20"/>
          <w:lang w:val="fr-FR"/>
        </w:rPr>
      </w:pPr>
    </w:p>
    <w:p w:rsidR="00E452A2" w:rsidRPr="00D52D2E" w:rsidRDefault="00E452A2" w:rsidP="00047E76">
      <w:pPr>
        <w:pStyle w:val="Sansinterligne"/>
        <w:rPr>
          <w:rFonts w:ascii="Verdana" w:hAnsi="Verdana"/>
          <w:sz w:val="20"/>
          <w:szCs w:val="20"/>
          <w:lang w:val="fr-FR"/>
        </w:rPr>
      </w:pPr>
    </w:p>
    <w:p w:rsidR="00E452A2" w:rsidRPr="00D52D2E" w:rsidRDefault="00E452A2" w:rsidP="00047E76">
      <w:pPr>
        <w:pStyle w:val="Sansinterligne"/>
        <w:rPr>
          <w:rFonts w:ascii="Verdana" w:hAnsi="Verdana"/>
          <w:sz w:val="20"/>
          <w:szCs w:val="20"/>
          <w:lang w:val="fr-FR"/>
        </w:rPr>
      </w:pPr>
    </w:p>
    <w:p w:rsidR="00E452A2" w:rsidRPr="00D52D2E" w:rsidRDefault="00E452A2" w:rsidP="00047E76">
      <w:pPr>
        <w:pStyle w:val="Sansinterligne"/>
        <w:rPr>
          <w:rFonts w:ascii="Verdana" w:hAnsi="Verdana"/>
          <w:sz w:val="20"/>
          <w:szCs w:val="20"/>
          <w:lang w:val="fr-FR"/>
        </w:rPr>
      </w:pPr>
    </w:p>
    <w:p w:rsidR="00E452A2" w:rsidRPr="00D52D2E" w:rsidRDefault="00E452A2" w:rsidP="00047E76">
      <w:pPr>
        <w:pStyle w:val="Sansinterligne"/>
        <w:rPr>
          <w:rFonts w:ascii="Verdana" w:hAnsi="Verdana"/>
          <w:sz w:val="20"/>
          <w:szCs w:val="20"/>
          <w:lang w:val="fr-FR"/>
        </w:rPr>
      </w:pPr>
    </w:p>
    <w:p w:rsidR="00E452A2" w:rsidRPr="00D52D2E" w:rsidRDefault="00E452A2" w:rsidP="00047E76">
      <w:pPr>
        <w:pStyle w:val="Sansinterligne"/>
        <w:rPr>
          <w:rFonts w:ascii="Verdana" w:hAnsi="Verdana"/>
          <w:sz w:val="20"/>
          <w:szCs w:val="20"/>
          <w:lang w:val="fr-FR"/>
        </w:rPr>
      </w:pPr>
    </w:p>
    <w:p w:rsidR="00E452A2" w:rsidRPr="00D52D2E" w:rsidRDefault="00E452A2" w:rsidP="00047E76">
      <w:pPr>
        <w:pStyle w:val="Sansinterligne"/>
        <w:rPr>
          <w:rFonts w:ascii="Verdana" w:hAnsi="Verdana"/>
          <w:sz w:val="20"/>
          <w:szCs w:val="20"/>
          <w:lang w:val="fr-FR"/>
        </w:rPr>
      </w:pPr>
    </w:p>
    <w:p w:rsidR="00E452A2" w:rsidRPr="00D52D2E" w:rsidRDefault="00E452A2" w:rsidP="00047E76">
      <w:pPr>
        <w:pStyle w:val="Sansinterligne"/>
        <w:rPr>
          <w:rFonts w:ascii="Verdana" w:hAnsi="Verdana"/>
          <w:sz w:val="20"/>
          <w:szCs w:val="20"/>
          <w:lang w:val="fr-FR"/>
        </w:rPr>
      </w:pPr>
    </w:p>
    <w:p w:rsidR="00E452A2" w:rsidRPr="00D52D2E" w:rsidRDefault="00E452A2" w:rsidP="00047E76">
      <w:pPr>
        <w:pStyle w:val="Sansinterligne"/>
        <w:rPr>
          <w:rFonts w:ascii="Verdana" w:hAnsi="Verdana"/>
          <w:sz w:val="20"/>
          <w:szCs w:val="20"/>
          <w:lang w:val="fr-FR"/>
        </w:rPr>
      </w:pPr>
    </w:p>
    <w:p w:rsidR="00E452A2" w:rsidRPr="00D52D2E" w:rsidRDefault="00E452A2" w:rsidP="00047E76">
      <w:pPr>
        <w:pStyle w:val="Sansinterligne"/>
        <w:rPr>
          <w:rFonts w:ascii="Verdana" w:hAnsi="Verdana"/>
          <w:sz w:val="20"/>
          <w:szCs w:val="20"/>
          <w:lang w:val="fr-FR"/>
        </w:rPr>
      </w:pPr>
    </w:p>
    <w:p w:rsidR="00E452A2" w:rsidRPr="00D52D2E" w:rsidRDefault="00E452A2" w:rsidP="00047E76">
      <w:pPr>
        <w:pStyle w:val="Sansinterligne"/>
        <w:rPr>
          <w:rFonts w:ascii="Verdana" w:hAnsi="Verdana"/>
          <w:sz w:val="20"/>
          <w:szCs w:val="20"/>
          <w:lang w:val="fr-FR"/>
        </w:rPr>
      </w:pPr>
    </w:p>
    <w:p w:rsidR="00E452A2" w:rsidRPr="00D52D2E" w:rsidRDefault="00E452A2" w:rsidP="00047E76">
      <w:pPr>
        <w:pStyle w:val="Sansinterligne"/>
        <w:rPr>
          <w:rFonts w:ascii="Verdana" w:hAnsi="Verdana"/>
          <w:sz w:val="20"/>
          <w:szCs w:val="20"/>
          <w:lang w:val="fr-FR"/>
        </w:rPr>
      </w:pPr>
    </w:p>
    <w:p w:rsidR="00E452A2" w:rsidRPr="00D52D2E" w:rsidRDefault="00E452A2" w:rsidP="00047E76">
      <w:pPr>
        <w:pStyle w:val="Sansinterligne"/>
        <w:rPr>
          <w:rFonts w:ascii="Verdana" w:hAnsi="Verdana"/>
          <w:sz w:val="20"/>
          <w:szCs w:val="20"/>
          <w:lang w:val="fr-FR"/>
        </w:rPr>
      </w:pPr>
    </w:p>
    <w:p w:rsidR="00285C5F" w:rsidRPr="00D52D2E" w:rsidRDefault="00285C5F" w:rsidP="00047E76">
      <w:pPr>
        <w:pStyle w:val="Sansinterligne"/>
        <w:rPr>
          <w:rFonts w:ascii="Verdana" w:hAnsi="Verdana"/>
          <w:sz w:val="20"/>
          <w:szCs w:val="20"/>
          <w:lang w:val="fr-FR"/>
        </w:rPr>
      </w:pPr>
    </w:p>
    <w:p w:rsidR="00285C5F" w:rsidRPr="00D52D2E" w:rsidRDefault="00285C5F" w:rsidP="00047E76">
      <w:pPr>
        <w:pStyle w:val="Sansinterligne"/>
        <w:rPr>
          <w:rFonts w:ascii="Verdana" w:hAnsi="Verdana"/>
          <w:sz w:val="20"/>
          <w:szCs w:val="20"/>
          <w:lang w:val="fr-FR"/>
        </w:rPr>
      </w:pPr>
    </w:p>
    <w:p w:rsidR="00285C5F" w:rsidRPr="00D52D2E" w:rsidRDefault="00285C5F" w:rsidP="00047E76">
      <w:pPr>
        <w:pStyle w:val="Sansinterligne"/>
        <w:rPr>
          <w:rFonts w:ascii="Verdana" w:hAnsi="Verdana"/>
          <w:sz w:val="20"/>
          <w:szCs w:val="20"/>
          <w:lang w:val="fr-FR"/>
        </w:rPr>
      </w:pPr>
    </w:p>
    <w:p w:rsidR="00285C5F" w:rsidRPr="00D52D2E" w:rsidRDefault="00285C5F" w:rsidP="00047E76">
      <w:pPr>
        <w:pStyle w:val="Sansinterligne"/>
        <w:rPr>
          <w:rFonts w:ascii="Verdana" w:hAnsi="Verdana"/>
          <w:sz w:val="20"/>
          <w:szCs w:val="20"/>
          <w:lang w:val="fr-FR"/>
        </w:rPr>
      </w:pPr>
    </w:p>
    <w:p w:rsidR="00285C5F" w:rsidRPr="00D52D2E" w:rsidRDefault="00285C5F" w:rsidP="00047E76">
      <w:pPr>
        <w:pStyle w:val="Sansinterligne"/>
        <w:rPr>
          <w:rFonts w:ascii="Verdana" w:hAnsi="Verdana"/>
          <w:sz w:val="20"/>
          <w:szCs w:val="20"/>
          <w:lang w:val="fr-FR"/>
        </w:rPr>
      </w:pPr>
    </w:p>
    <w:p w:rsidR="00285C5F" w:rsidRDefault="00285C5F" w:rsidP="00047E76">
      <w:pPr>
        <w:pStyle w:val="Sansinterligne"/>
        <w:rPr>
          <w:rFonts w:ascii="Verdana" w:hAnsi="Verdana"/>
          <w:sz w:val="20"/>
          <w:szCs w:val="20"/>
          <w:lang w:val="fr-FR"/>
        </w:rPr>
      </w:pPr>
    </w:p>
    <w:p w:rsidR="00336052" w:rsidRDefault="00336052" w:rsidP="00047E76">
      <w:pPr>
        <w:pStyle w:val="Sansinterligne"/>
        <w:rPr>
          <w:rFonts w:ascii="Verdana" w:hAnsi="Verdana"/>
          <w:sz w:val="20"/>
          <w:szCs w:val="20"/>
          <w:lang w:val="fr-FR"/>
        </w:rPr>
      </w:pPr>
    </w:p>
    <w:p w:rsidR="00336052" w:rsidRDefault="00336052" w:rsidP="00047E76">
      <w:pPr>
        <w:pStyle w:val="Sansinterligne"/>
        <w:rPr>
          <w:rFonts w:ascii="Verdana" w:hAnsi="Verdana"/>
          <w:sz w:val="20"/>
          <w:szCs w:val="20"/>
          <w:lang w:val="fr-FR"/>
        </w:rPr>
      </w:pPr>
    </w:p>
    <w:p w:rsidR="00336052" w:rsidRDefault="00336052" w:rsidP="00047E76">
      <w:pPr>
        <w:pStyle w:val="Sansinterligne"/>
        <w:rPr>
          <w:rFonts w:ascii="Verdana" w:hAnsi="Verdana"/>
          <w:sz w:val="20"/>
          <w:szCs w:val="20"/>
          <w:lang w:val="fr-FR"/>
        </w:rPr>
      </w:pPr>
    </w:p>
    <w:p w:rsidR="00336052" w:rsidRDefault="00336052" w:rsidP="00047E76">
      <w:pPr>
        <w:pStyle w:val="Sansinterligne"/>
        <w:rPr>
          <w:rFonts w:ascii="Verdana" w:hAnsi="Verdana"/>
          <w:sz w:val="20"/>
          <w:szCs w:val="20"/>
          <w:lang w:val="fr-FR"/>
        </w:rPr>
      </w:pPr>
    </w:p>
    <w:p w:rsidR="00336052" w:rsidRDefault="00336052" w:rsidP="00047E76">
      <w:pPr>
        <w:pStyle w:val="Sansinterligne"/>
        <w:rPr>
          <w:rFonts w:ascii="Verdana" w:hAnsi="Verdana"/>
          <w:sz w:val="20"/>
          <w:szCs w:val="20"/>
          <w:lang w:val="fr-FR"/>
        </w:rPr>
      </w:pPr>
    </w:p>
    <w:p w:rsidR="00336052" w:rsidRPr="00D52D2E" w:rsidRDefault="00336052" w:rsidP="00047E76">
      <w:pPr>
        <w:pStyle w:val="Sansinterligne"/>
        <w:rPr>
          <w:rFonts w:ascii="Verdana" w:hAnsi="Verdana"/>
          <w:sz w:val="20"/>
          <w:szCs w:val="20"/>
          <w:lang w:val="fr-FR"/>
        </w:rPr>
      </w:pPr>
    </w:p>
    <w:p w:rsidR="00E452A2" w:rsidRPr="00D52D2E" w:rsidRDefault="00E452A2" w:rsidP="00047E76">
      <w:pPr>
        <w:pStyle w:val="Sansinterligne"/>
        <w:rPr>
          <w:rFonts w:ascii="Verdana" w:hAnsi="Verdana"/>
          <w:sz w:val="20"/>
          <w:szCs w:val="20"/>
          <w:lang w:val="fr-FR"/>
        </w:rPr>
      </w:pPr>
    </w:p>
    <w:p w:rsidR="00336052" w:rsidRDefault="00336052">
      <w:pPr>
        <w:spacing w:after="200" w:line="276" w:lineRule="auto"/>
        <w:rPr>
          <w:rFonts w:ascii="Verdana" w:eastAsia="Calibri" w:hAnsi="Verdana" w:cs="Arial"/>
          <w:b/>
          <w:lang w:eastAsia="en-US"/>
        </w:rPr>
      </w:pPr>
      <w:r>
        <w:rPr>
          <w:rFonts w:ascii="Verdana" w:hAnsi="Verdana" w:cs="Arial"/>
          <w:b/>
        </w:rPr>
        <w:br w:type="page"/>
      </w:r>
    </w:p>
    <w:p w:rsidR="00C56A11" w:rsidRPr="00D52D2E" w:rsidRDefault="00C56A11" w:rsidP="00C56A11">
      <w:pPr>
        <w:pStyle w:val="Sansinterligne"/>
        <w:rPr>
          <w:rFonts w:ascii="Verdana" w:hAnsi="Verdana" w:cs="Arial"/>
          <w:b/>
          <w:sz w:val="20"/>
          <w:szCs w:val="20"/>
          <w:u w:val="single"/>
        </w:rPr>
      </w:pPr>
      <w:r w:rsidRPr="00D52D2E">
        <w:rPr>
          <w:rFonts w:ascii="Verdana" w:hAnsi="Verdana" w:cs="Arial"/>
          <w:b/>
          <w:sz w:val="20"/>
          <w:szCs w:val="20"/>
          <w:lang w:val="fr-FR"/>
        </w:rPr>
        <w:t xml:space="preserve">7. </w:t>
      </w:r>
      <w:r w:rsidRPr="00D52D2E">
        <w:rPr>
          <w:rFonts w:ascii="Verdana" w:hAnsi="Verdana" w:cs="Arial"/>
          <w:b/>
          <w:sz w:val="20"/>
          <w:szCs w:val="20"/>
          <w:u w:val="single"/>
          <w:lang w:val="fr-FR"/>
        </w:rPr>
        <w:t xml:space="preserve">CERTIFICATION DU SUPPLEMENT  /  </w:t>
      </w:r>
      <w:r w:rsidRPr="00D52D2E">
        <w:rPr>
          <w:rFonts w:ascii="Verdana" w:hAnsi="Verdana" w:cs="Arial"/>
          <w:b/>
          <w:color w:val="000000"/>
          <w:sz w:val="20"/>
          <w:szCs w:val="20"/>
          <w:u w:val="single"/>
        </w:rPr>
        <w:t>CERTIFICATION OF THE SUPPLEMENT</w:t>
      </w:r>
    </w:p>
    <w:p w:rsidR="00C56A11" w:rsidRPr="00D52D2E" w:rsidRDefault="00C56A11" w:rsidP="00047E76">
      <w:pPr>
        <w:pStyle w:val="Sansinterligne"/>
        <w:rPr>
          <w:rFonts w:ascii="Verdana" w:hAnsi="Verdana"/>
          <w:sz w:val="20"/>
          <w:szCs w:val="20"/>
          <w:u w:val="single"/>
          <w:lang w:val="fr-FR"/>
        </w:rPr>
      </w:pPr>
    </w:p>
    <w:p w:rsidR="00C56A11" w:rsidRPr="00D52D2E" w:rsidRDefault="00C56A11" w:rsidP="00047E76">
      <w:pPr>
        <w:pStyle w:val="Sansinterligne"/>
        <w:rPr>
          <w:rFonts w:ascii="Verdana" w:hAnsi="Verdana"/>
          <w:sz w:val="20"/>
          <w:szCs w:val="20"/>
          <w:lang w:val="fr-FR"/>
        </w:rPr>
      </w:pPr>
    </w:p>
    <w:p w:rsidR="00E770C6" w:rsidRPr="00D52D2E" w:rsidRDefault="00E770C6" w:rsidP="00047E76">
      <w:pPr>
        <w:pStyle w:val="Sansinterligne"/>
        <w:rPr>
          <w:rFonts w:ascii="Verdana" w:hAnsi="Verdana"/>
          <w:sz w:val="20"/>
          <w:szCs w:val="20"/>
          <w:lang w:val="fr-FR"/>
        </w:rPr>
      </w:pPr>
    </w:p>
    <w:p w:rsidR="00AF003F" w:rsidRPr="00D52D2E" w:rsidRDefault="00AF003F" w:rsidP="00C56A11">
      <w:pPr>
        <w:pStyle w:val="Sansinterligne"/>
        <w:rPr>
          <w:rFonts w:ascii="Verdana" w:hAnsi="Verdana"/>
          <w:b/>
          <w:sz w:val="20"/>
          <w:szCs w:val="20"/>
          <w:lang w:val="fr-FR"/>
        </w:rPr>
      </w:pPr>
      <w:r w:rsidRPr="00D52D2E">
        <w:rPr>
          <w:rFonts w:ascii="Verdana" w:hAnsi="Verdana"/>
          <w:b/>
          <w:sz w:val="20"/>
          <w:szCs w:val="20"/>
          <w:lang w:val="fr-FR"/>
        </w:rPr>
        <w:t xml:space="preserve">7.1 Date : </w:t>
      </w:r>
      <w:r w:rsidRPr="00D52D2E">
        <w:rPr>
          <w:rFonts w:ascii="Verdana" w:hAnsi="Verdana"/>
          <w:b/>
          <w:sz w:val="20"/>
          <w:szCs w:val="20"/>
          <w:highlight w:val="yellow"/>
          <w:lang w:val="fr-FR"/>
        </w:rPr>
        <w:t>XXXXXXX</w:t>
      </w:r>
    </w:p>
    <w:p w:rsidR="00C56A11" w:rsidRPr="00D52D2E" w:rsidRDefault="00C56A11" w:rsidP="00C56A11">
      <w:pPr>
        <w:pStyle w:val="Sansinterligne"/>
        <w:rPr>
          <w:rFonts w:ascii="Verdana" w:hAnsi="Verdana"/>
          <w:sz w:val="20"/>
          <w:szCs w:val="20"/>
          <w:lang w:val="fr-FR"/>
        </w:rPr>
      </w:pPr>
    </w:p>
    <w:p w:rsidR="00C56A11" w:rsidRPr="00D52D2E" w:rsidRDefault="00C56A11" w:rsidP="00C56A11">
      <w:pPr>
        <w:pStyle w:val="Sansinterligne"/>
        <w:rPr>
          <w:rFonts w:ascii="Verdana" w:hAnsi="Verdana"/>
          <w:sz w:val="20"/>
          <w:szCs w:val="20"/>
          <w:lang w:val="fr-FR"/>
        </w:rPr>
      </w:pPr>
    </w:p>
    <w:p w:rsidR="00C56A11" w:rsidRPr="00D52D2E" w:rsidRDefault="00C56A11" w:rsidP="00C56A11">
      <w:pPr>
        <w:pStyle w:val="Sansinterligne"/>
        <w:rPr>
          <w:rFonts w:ascii="Verdana" w:hAnsi="Verdana"/>
          <w:sz w:val="20"/>
          <w:szCs w:val="20"/>
          <w:lang w:val="fr-FR"/>
        </w:rPr>
      </w:pPr>
    </w:p>
    <w:p w:rsidR="00E770C6" w:rsidRPr="00D52D2E" w:rsidRDefault="00E770C6" w:rsidP="00C56A11">
      <w:pPr>
        <w:pStyle w:val="Sansinterligne"/>
        <w:rPr>
          <w:rFonts w:ascii="Verdana" w:hAnsi="Verdana"/>
          <w:sz w:val="20"/>
          <w:szCs w:val="20"/>
          <w:lang w:val="fr-FR"/>
        </w:rPr>
      </w:pPr>
    </w:p>
    <w:p w:rsidR="00AF003F" w:rsidRPr="00D52D2E" w:rsidRDefault="00AF003F" w:rsidP="00C56A11">
      <w:pPr>
        <w:pStyle w:val="Sansinterligne"/>
        <w:rPr>
          <w:rFonts w:ascii="Verdana" w:hAnsi="Verdana"/>
          <w:b/>
          <w:sz w:val="20"/>
          <w:szCs w:val="20"/>
          <w:lang w:val="fr-FR"/>
        </w:rPr>
      </w:pPr>
      <w:r w:rsidRPr="00D52D2E">
        <w:rPr>
          <w:rFonts w:ascii="Verdana" w:hAnsi="Verdana"/>
          <w:b/>
          <w:sz w:val="20"/>
          <w:szCs w:val="20"/>
          <w:lang w:val="fr-FR"/>
        </w:rPr>
        <w:t>7.2 Signature : Régis Vallée</w:t>
      </w:r>
    </w:p>
    <w:p w:rsidR="00C56A11" w:rsidRPr="00D52D2E" w:rsidRDefault="00C56A11" w:rsidP="00C56A11">
      <w:pPr>
        <w:pStyle w:val="Sansinterligne"/>
        <w:rPr>
          <w:rFonts w:ascii="Verdana" w:hAnsi="Verdana"/>
          <w:b/>
          <w:sz w:val="20"/>
          <w:szCs w:val="20"/>
          <w:lang w:val="fr-FR"/>
        </w:rPr>
      </w:pPr>
    </w:p>
    <w:p w:rsidR="00E770C6" w:rsidRPr="00D52D2E" w:rsidRDefault="00E770C6" w:rsidP="00C56A11">
      <w:pPr>
        <w:pStyle w:val="Sansinterligne"/>
        <w:rPr>
          <w:rFonts w:ascii="Verdana" w:hAnsi="Verdana"/>
          <w:b/>
          <w:sz w:val="20"/>
          <w:szCs w:val="20"/>
          <w:lang w:val="fr-FR"/>
        </w:rPr>
      </w:pPr>
    </w:p>
    <w:p w:rsidR="001624CA" w:rsidRPr="00D52D2E" w:rsidRDefault="001624CA" w:rsidP="00C56A11">
      <w:pPr>
        <w:pStyle w:val="Sansinterligne"/>
        <w:rPr>
          <w:rFonts w:ascii="Verdana" w:hAnsi="Verdana"/>
          <w:b/>
          <w:sz w:val="20"/>
          <w:szCs w:val="20"/>
          <w:lang w:val="fr-FR"/>
        </w:rPr>
      </w:pPr>
    </w:p>
    <w:p w:rsidR="00C56A11" w:rsidRPr="00D52D2E" w:rsidRDefault="00C56A11" w:rsidP="00C56A11">
      <w:pPr>
        <w:pStyle w:val="Sansinterligne"/>
        <w:rPr>
          <w:rFonts w:ascii="Verdana" w:hAnsi="Verdana"/>
          <w:b/>
          <w:sz w:val="20"/>
          <w:szCs w:val="20"/>
          <w:lang w:val="fr-FR"/>
        </w:rPr>
      </w:pPr>
    </w:p>
    <w:p w:rsidR="00C56A11" w:rsidRPr="00D52D2E" w:rsidRDefault="00C56A11" w:rsidP="00C56A11">
      <w:pPr>
        <w:pStyle w:val="Sansinterligne"/>
        <w:rPr>
          <w:rFonts w:ascii="Verdana" w:hAnsi="Verdana"/>
          <w:b/>
          <w:sz w:val="20"/>
          <w:szCs w:val="20"/>
          <w:lang w:val="fr-FR"/>
        </w:rPr>
      </w:pPr>
    </w:p>
    <w:p w:rsidR="00AF003F" w:rsidRPr="00D52D2E" w:rsidRDefault="00AF003F" w:rsidP="00C56A11">
      <w:pPr>
        <w:pStyle w:val="Sansinterligne"/>
        <w:rPr>
          <w:rFonts w:ascii="Verdana" w:hAnsi="Verdana"/>
          <w:b/>
          <w:sz w:val="20"/>
          <w:szCs w:val="20"/>
          <w:lang w:val="fr-FR"/>
        </w:rPr>
      </w:pPr>
      <w:r w:rsidRPr="00D52D2E">
        <w:rPr>
          <w:rFonts w:ascii="Verdana" w:hAnsi="Verdana"/>
          <w:b/>
          <w:sz w:val="20"/>
          <w:szCs w:val="20"/>
          <w:lang w:val="fr-FR"/>
        </w:rPr>
        <w:t>7.3 Fonction /Capacity : Directeur de l’EIVP</w:t>
      </w:r>
    </w:p>
    <w:p w:rsidR="00C56A11" w:rsidRPr="00D52D2E" w:rsidRDefault="00C56A11" w:rsidP="00C56A11">
      <w:pPr>
        <w:pStyle w:val="Sansinterligne"/>
        <w:rPr>
          <w:rFonts w:ascii="Verdana" w:hAnsi="Verdana"/>
          <w:sz w:val="20"/>
          <w:szCs w:val="20"/>
          <w:lang w:val="fr-FR"/>
        </w:rPr>
      </w:pPr>
    </w:p>
    <w:p w:rsidR="00E770C6" w:rsidRPr="00D52D2E" w:rsidRDefault="00E770C6" w:rsidP="00C56A11">
      <w:pPr>
        <w:pStyle w:val="Sansinterligne"/>
        <w:rPr>
          <w:rFonts w:ascii="Verdana" w:hAnsi="Verdana"/>
          <w:sz w:val="20"/>
          <w:szCs w:val="20"/>
          <w:lang w:val="fr-FR"/>
        </w:rPr>
      </w:pPr>
    </w:p>
    <w:p w:rsidR="001624CA" w:rsidRPr="00D52D2E" w:rsidRDefault="001624CA" w:rsidP="00C56A11">
      <w:pPr>
        <w:pStyle w:val="Sansinterligne"/>
        <w:rPr>
          <w:rFonts w:ascii="Verdana" w:hAnsi="Verdana"/>
          <w:sz w:val="20"/>
          <w:szCs w:val="20"/>
          <w:lang w:val="fr-FR"/>
        </w:rPr>
      </w:pPr>
    </w:p>
    <w:p w:rsidR="00C56A11" w:rsidRPr="00D52D2E" w:rsidRDefault="00C56A11" w:rsidP="00C56A11">
      <w:pPr>
        <w:pStyle w:val="Sansinterligne"/>
        <w:rPr>
          <w:rFonts w:ascii="Verdana" w:hAnsi="Verdana"/>
          <w:sz w:val="20"/>
          <w:szCs w:val="20"/>
          <w:lang w:val="fr-FR"/>
        </w:rPr>
      </w:pPr>
    </w:p>
    <w:p w:rsidR="00AF003F" w:rsidRPr="00D52D2E" w:rsidRDefault="00AF003F" w:rsidP="00C56A11">
      <w:pPr>
        <w:pStyle w:val="Sansinterligne"/>
        <w:rPr>
          <w:rFonts w:ascii="Verdana" w:hAnsi="Verdana"/>
          <w:b/>
          <w:sz w:val="20"/>
          <w:szCs w:val="20"/>
        </w:rPr>
      </w:pPr>
      <w:r w:rsidRPr="00D52D2E">
        <w:rPr>
          <w:rFonts w:ascii="Verdana" w:hAnsi="Verdana"/>
          <w:b/>
          <w:sz w:val="20"/>
          <w:szCs w:val="20"/>
        </w:rPr>
        <w:t xml:space="preserve">7.4 Tampon ou cachet </w:t>
      </w:r>
      <w:r w:rsidR="00C56A11" w:rsidRPr="00D52D2E">
        <w:rPr>
          <w:rFonts w:ascii="Verdana" w:hAnsi="Verdana"/>
          <w:b/>
          <w:sz w:val="20"/>
          <w:szCs w:val="20"/>
        </w:rPr>
        <w:t xml:space="preserve">official  </w:t>
      </w:r>
      <w:r w:rsidRPr="00D52D2E">
        <w:rPr>
          <w:rFonts w:ascii="Verdana" w:hAnsi="Verdana"/>
          <w:b/>
          <w:sz w:val="20"/>
          <w:szCs w:val="20"/>
        </w:rPr>
        <w:t>/</w:t>
      </w:r>
      <w:r w:rsidR="00C56A11" w:rsidRPr="00D52D2E">
        <w:rPr>
          <w:rFonts w:ascii="Verdana" w:hAnsi="Verdana"/>
          <w:b/>
          <w:sz w:val="20"/>
          <w:szCs w:val="20"/>
        </w:rPr>
        <w:t xml:space="preserve"> </w:t>
      </w:r>
      <w:r w:rsidRPr="00D52D2E">
        <w:rPr>
          <w:rFonts w:ascii="Verdana" w:hAnsi="Verdana"/>
          <w:b/>
          <w:sz w:val="20"/>
          <w:szCs w:val="20"/>
        </w:rPr>
        <w:t xml:space="preserve"> Official stamp or seal :</w:t>
      </w:r>
    </w:p>
    <w:p w:rsidR="00E770C6" w:rsidRPr="00D52D2E" w:rsidRDefault="00E770C6" w:rsidP="00C56A11">
      <w:pPr>
        <w:pStyle w:val="Sansinterligne"/>
        <w:rPr>
          <w:rFonts w:ascii="Verdana" w:hAnsi="Verdana"/>
          <w:b/>
          <w:sz w:val="20"/>
          <w:szCs w:val="20"/>
        </w:rPr>
      </w:pPr>
    </w:p>
    <w:p w:rsidR="00E770C6" w:rsidRPr="00D52D2E" w:rsidRDefault="00E770C6" w:rsidP="00C56A11">
      <w:pPr>
        <w:pStyle w:val="Sansinterligne"/>
        <w:rPr>
          <w:rFonts w:ascii="Verdana" w:hAnsi="Verdana"/>
          <w:b/>
          <w:sz w:val="20"/>
          <w:szCs w:val="20"/>
        </w:rPr>
      </w:pPr>
    </w:p>
    <w:p w:rsidR="001624CA" w:rsidRPr="00D52D2E" w:rsidRDefault="001624CA" w:rsidP="00C56A11">
      <w:pPr>
        <w:pStyle w:val="Sansinterligne"/>
        <w:rPr>
          <w:rFonts w:ascii="Verdana" w:hAnsi="Verdana"/>
          <w:b/>
          <w:sz w:val="20"/>
          <w:szCs w:val="20"/>
        </w:rPr>
      </w:pPr>
    </w:p>
    <w:p w:rsidR="001624CA" w:rsidRPr="00D52D2E" w:rsidRDefault="001624CA" w:rsidP="00C56A11">
      <w:pPr>
        <w:pStyle w:val="Sansinterligne"/>
        <w:rPr>
          <w:rFonts w:ascii="Verdana" w:hAnsi="Verdana"/>
          <w:b/>
          <w:sz w:val="20"/>
          <w:szCs w:val="20"/>
        </w:rPr>
      </w:pPr>
    </w:p>
    <w:p w:rsidR="00E770C6" w:rsidRPr="00D52D2E" w:rsidRDefault="00E770C6" w:rsidP="00C56A11">
      <w:pPr>
        <w:pStyle w:val="Sansinterligne"/>
        <w:rPr>
          <w:rFonts w:ascii="Verdana" w:hAnsi="Verdana"/>
          <w:b/>
          <w:sz w:val="20"/>
          <w:szCs w:val="20"/>
        </w:rPr>
      </w:pPr>
    </w:p>
    <w:p w:rsidR="00285C5F" w:rsidRPr="00D52D2E" w:rsidRDefault="00285C5F" w:rsidP="00285C5F">
      <w:pPr>
        <w:ind w:right="-1"/>
        <w:rPr>
          <w:rFonts w:ascii="Verdana" w:hAnsi="Verdana" w:cs="Arial"/>
          <w:b/>
          <w:color w:val="000000"/>
          <w:u w:val="single"/>
        </w:rPr>
      </w:pPr>
      <w:r w:rsidRPr="00D52D2E">
        <w:rPr>
          <w:rFonts w:ascii="Verdana" w:hAnsi="Verdana" w:cs="Arial"/>
          <w:b/>
          <w:color w:val="000000"/>
        </w:rPr>
        <w:t xml:space="preserve">8. </w:t>
      </w:r>
      <w:r w:rsidRPr="00D52D2E">
        <w:rPr>
          <w:rFonts w:ascii="Verdana" w:hAnsi="Verdana" w:cs="Arial"/>
          <w:b/>
          <w:color w:val="000000"/>
          <w:u w:val="single"/>
        </w:rPr>
        <w:t xml:space="preserve">INFORMATION SUR LE SYSTEME NATIONAL D’ENSEIGNEMENT SUPERIEUR  /  </w:t>
      </w:r>
    </w:p>
    <w:p w:rsidR="00285C5F" w:rsidRPr="00D52D2E" w:rsidRDefault="00285C5F" w:rsidP="00285C5F">
      <w:pPr>
        <w:tabs>
          <w:tab w:val="left" w:pos="219"/>
        </w:tabs>
        <w:rPr>
          <w:rFonts w:ascii="Verdana" w:hAnsi="Verdana" w:cs="Arial"/>
          <w:b/>
          <w:color w:val="000000"/>
          <w:u w:val="single"/>
          <w:lang w:val="en-US"/>
        </w:rPr>
      </w:pPr>
      <w:r w:rsidRPr="00D52D2E">
        <w:rPr>
          <w:rFonts w:ascii="Verdana" w:hAnsi="Verdana" w:cs="Arial"/>
          <w:b/>
          <w:color w:val="000000"/>
        </w:rPr>
        <w:tab/>
      </w:r>
      <w:r w:rsidRPr="00D52D2E">
        <w:rPr>
          <w:rFonts w:ascii="Verdana" w:hAnsi="Verdana" w:cs="Arial"/>
          <w:b/>
          <w:color w:val="000000"/>
          <w:u w:val="single"/>
          <w:lang w:val="en-US"/>
        </w:rPr>
        <w:t>INFORMATION ON THE NATIONAL HIGHER EDUCATION SYSTEM</w:t>
      </w:r>
    </w:p>
    <w:p w:rsidR="00E770C6" w:rsidRPr="00D52D2E" w:rsidRDefault="00E770C6" w:rsidP="00C56A11">
      <w:pPr>
        <w:pStyle w:val="Sansinterligne"/>
        <w:rPr>
          <w:rFonts w:ascii="Verdana" w:hAnsi="Verdana"/>
          <w:b/>
          <w:sz w:val="20"/>
          <w:szCs w:val="20"/>
        </w:rPr>
      </w:pPr>
    </w:p>
    <w:p w:rsidR="00285C5F" w:rsidRPr="00D52D2E" w:rsidRDefault="00285C5F" w:rsidP="00C56A11">
      <w:pPr>
        <w:pStyle w:val="Sansinterligne"/>
        <w:rPr>
          <w:rFonts w:ascii="Verdana" w:hAnsi="Verdana"/>
          <w:b/>
          <w:sz w:val="20"/>
          <w:szCs w:val="20"/>
        </w:rPr>
      </w:pPr>
    </w:p>
    <w:p w:rsidR="00285C5F" w:rsidRPr="00D52D2E" w:rsidRDefault="00285C5F" w:rsidP="00C56A11">
      <w:pPr>
        <w:pStyle w:val="Sansinterligne"/>
        <w:rPr>
          <w:rFonts w:ascii="Verdana" w:hAnsi="Verdana"/>
          <w:b/>
          <w:sz w:val="20"/>
          <w:szCs w:val="20"/>
        </w:rPr>
      </w:pPr>
    </w:p>
    <w:p w:rsidR="00C56A11" w:rsidRPr="00D52D2E" w:rsidRDefault="00E770C6" w:rsidP="00E770C6">
      <w:pPr>
        <w:pStyle w:val="Sansinterligne"/>
        <w:jc w:val="center"/>
        <w:rPr>
          <w:rFonts w:ascii="Verdana" w:hAnsi="Verdana"/>
          <w:sz w:val="20"/>
          <w:szCs w:val="20"/>
        </w:rPr>
      </w:pPr>
      <w:r w:rsidRPr="00D52D2E">
        <w:rPr>
          <w:rFonts w:ascii="Verdana" w:hAnsi="Verdana"/>
          <w:noProof/>
          <w:sz w:val="20"/>
          <w:szCs w:val="20"/>
          <w:lang w:val="fr-FR" w:eastAsia="fr-FR"/>
        </w:rPr>
        <w:drawing>
          <wp:inline distT="0" distB="0" distL="0" distR="0" wp14:anchorId="6BF4A902" wp14:editId="24048FD7">
            <wp:extent cx="4749800" cy="3572194"/>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57561" cy="3578031"/>
                    </a:xfrm>
                    <a:prstGeom prst="rect">
                      <a:avLst/>
                    </a:prstGeom>
                    <a:noFill/>
                    <a:ln>
                      <a:noFill/>
                    </a:ln>
                  </pic:spPr>
                </pic:pic>
              </a:graphicData>
            </a:graphic>
          </wp:inline>
        </w:drawing>
      </w:r>
    </w:p>
    <w:p w:rsidR="00E770C6" w:rsidRPr="00D52D2E" w:rsidRDefault="00E770C6" w:rsidP="00C56A11">
      <w:pPr>
        <w:pStyle w:val="Sansinterligne"/>
        <w:rPr>
          <w:rFonts w:ascii="Verdana" w:hAnsi="Verdana"/>
          <w:sz w:val="20"/>
          <w:szCs w:val="20"/>
        </w:rPr>
      </w:pPr>
    </w:p>
    <w:p w:rsidR="00E770C6" w:rsidRPr="00D52D2E" w:rsidRDefault="00E770C6" w:rsidP="00C56A11">
      <w:pPr>
        <w:pStyle w:val="Sansinterligne"/>
        <w:rPr>
          <w:rFonts w:ascii="Verdana" w:hAnsi="Verdana"/>
          <w:sz w:val="20"/>
          <w:szCs w:val="20"/>
        </w:rPr>
      </w:pPr>
    </w:p>
    <w:p w:rsidR="00C56A11" w:rsidRPr="00D52D2E" w:rsidRDefault="00C56A11" w:rsidP="00C56A11">
      <w:pPr>
        <w:pStyle w:val="Sansinterligne"/>
        <w:rPr>
          <w:rFonts w:ascii="Verdana" w:hAnsi="Verdana"/>
          <w:sz w:val="20"/>
          <w:szCs w:val="20"/>
        </w:rPr>
      </w:pPr>
    </w:p>
    <w:p w:rsidR="00285C5F" w:rsidRPr="00D52D2E" w:rsidRDefault="00285C5F" w:rsidP="00285C5F">
      <w:pPr>
        <w:pStyle w:val="Sansinterligne"/>
        <w:jc w:val="both"/>
        <w:rPr>
          <w:rFonts w:ascii="Verdana" w:hAnsi="Verdana"/>
          <w:sz w:val="20"/>
          <w:szCs w:val="20"/>
        </w:rPr>
      </w:pPr>
    </w:p>
    <w:p w:rsidR="00336052" w:rsidRDefault="00336052">
      <w:pPr>
        <w:spacing w:after="200" w:line="276" w:lineRule="auto"/>
        <w:rPr>
          <w:rFonts w:ascii="Verdana" w:eastAsia="Calibri" w:hAnsi="Verdana"/>
          <w:b/>
          <w:lang w:val="en-US" w:eastAsia="en-US"/>
        </w:rPr>
      </w:pPr>
      <w:r>
        <w:rPr>
          <w:rFonts w:ascii="Verdana" w:hAnsi="Verdana"/>
          <w:b/>
        </w:rPr>
        <w:br w:type="page"/>
      </w:r>
    </w:p>
    <w:p w:rsidR="00D52D2E" w:rsidRPr="00D52D2E" w:rsidRDefault="00D52D2E" w:rsidP="00D52D2E">
      <w:pPr>
        <w:pStyle w:val="Sansinterligne"/>
        <w:jc w:val="center"/>
        <w:rPr>
          <w:rFonts w:ascii="Verdana" w:hAnsi="Verdana"/>
          <w:b/>
          <w:sz w:val="20"/>
          <w:szCs w:val="20"/>
        </w:rPr>
      </w:pPr>
      <w:r w:rsidRPr="00D52D2E">
        <w:rPr>
          <w:rFonts w:ascii="Verdana" w:hAnsi="Verdana"/>
          <w:b/>
          <w:sz w:val="20"/>
          <w:szCs w:val="20"/>
        </w:rPr>
        <w:t>DIPLOMA SUPPLEMENT</w:t>
      </w:r>
    </w:p>
    <w:p w:rsidR="00285C5F" w:rsidRPr="00D52D2E" w:rsidRDefault="00285C5F" w:rsidP="00285C5F">
      <w:pPr>
        <w:pStyle w:val="Sansinterligne"/>
        <w:jc w:val="both"/>
        <w:rPr>
          <w:rFonts w:ascii="Verdana" w:hAnsi="Verdana"/>
          <w:sz w:val="20"/>
          <w:szCs w:val="20"/>
        </w:rPr>
      </w:pPr>
    </w:p>
    <w:p w:rsidR="00285C5F" w:rsidRPr="00D52D2E" w:rsidRDefault="00285C5F" w:rsidP="00285C5F">
      <w:pPr>
        <w:pBdr>
          <w:top w:val="single" w:sz="5" w:space="1" w:color="1F1E22"/>
          <w:left w:val="single" w:sz="5" w:space="3" w:color="1C1C24"/>
          <w:bottom w:val="single" w:sz="5" w:space="1" w:color="222025"/>
          <w:right w:val="single" w:sz="5" w:space="7" w:color="1C1C21"/>
        </w:pBdr>
        <w:spacing w:line="223" w:lineRule="auto"/>
        <w:ind w:left="72" w:right="144"/>
        <w:jc w:val="both"/>
        <w:rPr>
          <w:rFonts w:ascii="Verdana" w:hAnsi="Verdana"/>
          <w:lang w:val="en-US"/>
        </w:rPr>
      </w:pPr>
      <w:r w:rsidRPr="00D52D2E">
        <w:rPr>
          <w:rFonts w:ascii="Verdana" w:hAnsi="Verdana"/>
          <w:color w:val="000000"/>
          <w:spacing w:val="-6"/>
          <w:lang w:val="en-US"/>
        </w:rPr>
        <w:t xml:space="preserve">This Diploma Supplement model was developed by the European Commission, Council of Europe and UNESCO/CEPES. The purpose of the supplement is to provide sufficient independent data to improve the international 'transparency' and fair academic and professional recognition of </w:t>
      </w:r>
      <w:r w:rsidRPr="00D52D2E">
        <w:rPr>
          <w:rFonts w:ascii="Verdana" w:hAnsi="Verdana"/>
          <w:color w:val="000000"/>
          <w:spacing w:val="-2"/>
          <w:lang w:val="en-US"/>
        </w:rPr>
        <w:t xml:space="preserve">qualifications (diplomas, degrees, certificates etc.). It is designed to provide a description of the nature, level, context, content and status of the </w:t>
      </w:r>
      <w:r w:rsidRPr="00D52D2E">
        <w:rPr>
          <w:rFonts w:ascii="Verdana" w:hAnsi="Verdana"/>
          <w:color w:val="000000"/>
          <w:spacing w:val="-3"/>
          <w:lang w:val="en-US"/>
        </w:rPr>
        <w:t xml:space="preserve">studies that were pursued and successfully completed by the individual named on the original qualification to which this supplement is appended. </w:t>
      </w:r>
      <w:r w:rsidRPr="00D52D2E">
        <w:rPr>
          <w:rFonts w:ascii="Verdana" w:hAnsi="Verdana"/>
          <w:color w:val="000000"/>
          <w:spacing w:val="-5"/>
          <w:lang w:val="en-US"/>
        </w:rPr>
        <w:t xml:space="preserve">It should be free from any value judgments, equivalence statements or suggestions about recognition. Information in all eight sections should be </w:t>
      </w:r>
      <w:r w:rsidRPr="00D52D2E">
        <w:rPr>
          <w:rFonts w:ascii="Verdana" w:hAnsi="Verdana"/>
          <w:color w:val="000000"/>
          <w:spacing w:val="-3"/>
          <w:lang w:val="en-US"/>
        </w:rPr>
        <w:t>provided. When information is not provided, an explanation should give the reason why.</w:t>
      </w:r>
    </w:p>
    <w:p w:rsidR="00285C5F" w:rsidRPr="00D52D2E" w:rsidRDefault="00285C5F" w:rsidP="00285C5F">
      <w:pPr>
        <w:pStyle w:val="Sansinterligne"/>
        <w:jc w:val="both"/>
        <w:rPr>
          <w:rFonts w:ascii="Verdana" w:hAnsi="Verdana"/>
          <w:w w:val="105"/>
          <w:sz w:val="20"/>
          <w:szCs w:val="20"/>
        </w:rPr>
      </w:pPr>
    </w:p>
    <w:p w:rsidR="00285C5F" w:rsidRPr="00D52D2E" w:rsidRDefault="00285C5F" w:rsidP="00D52D2E">
      <w:pPr>
        <w:pStyle w:val="Sansinterligne"/>
        <w:jc w:val="both"/>
        <w:rPr>
          <w:rFonts w:ascii="Verdana" w:hAnsi="Verdana"/>
          <w:b/>
          <w:w w:val="105"/>
          <w:sz w:val="20"/>
          <w:szCs w:val="20"/>
          <w:u w:val="single"/>
        </w:rPr>
      </w:pPr>
      <w:r w:rsidRPr="00D52D2E">
        <w:rPr>
          <w:rFonts w:ascii="Verdana" w:hAnsi="Verdana"/>
          <w:b/>
          <w:w w:val="105"/>
          <w:sz w:val="20"/>
          <w:szCs w:val="20"/>
          <w:u w:val="single"/>
        </w:rPr>
        <w:t>1. INFORMATION IDENTIFYING THE HOLDER OF THE QUALIFICATION</w:t>
      </w:r>
    </w:p>
    <w:p w:rsidR="00285C5F" w:rsidRPr="00D52D2E" w:rsidRDefault="00285C5F" w:rsidP="00285C5F">
      <w:pPr>
        <w:pStyle w:val="Sansinterligne"/>
        <w:jc w:val="both"/>
        <w:rPr>
          <w:rFonts w:ascii="Verdana" w:hAnsi="Verdana"/>
          <w:sz w:val="20"/>
          <w:szCs w:val="20"/>
        </w:r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5607"/>
      </w:tblGrid>
      <w:tr w:rsidR="00285C5F" w:rsidRPr="00D52D2E" w:rsidTr="00285C5F">
        <w:tc>
          <w:tcPr>
            <w:tcW w:w="2265" w:type="pct"/>
          </w:tcPr>
          <w:p w:rsidR="00285C5F" w:rsidRPr="00D52D2E" w:rsidRDefault="00285C5F" w:rsidP="00285C5F">
            <w:pPr>
              <w:pStyle w:val="Sansinterligne"/>
              <w:jc w:val="both"/>
              <w:rPr>
                <w:rFonts w:ascii="Verdana" w:hAnsi="Verdana"/>
                <w:color w:val="FF0000"/>
                <w:sz w:val="20"/>
                <w:szCs w:val="20"/>
              </w:rPr>
            </w:pPr>
            <w:r w:rsidRPr="00D52D2E">
              <w:rPr>
                <w:rFonts w:ascii="Verdana" w:hAnsi="Verdana"/>
                <w:sz w:val="20"/>
                <w:szCs w:val="20"/>
              </w:rPr>
              <w:t xml:space="preserve">Family name: </w:t>
            </w:r>
          </w:p>
        </w:tc>
        <w:tc>
          <w:tcPr>
            <w:tcW w:w="2735" w:type="pct"/>
          </w:tcPr>
          <w:p w:rsidR="00285C5F" w:rsidRPr="00D52D2E" w:rsidRDefault="00285C5F" w:rsidP="00285C5F">
            <w:pPr>
              <w:pStyle w:val="Sansinterligne"/>
              <w:jc w:val="both"/>
              <w:rPr>
                <w:rFonts w:ascii="Verdana" w:hAnsi="Verdana"/>
                <w:color w:val="FF0000"/>
                <w:spacing w:val="-2"/>
                <w:sz w:val="20"/>
                <w:szCs w:val="20"/>
                <w:lang w:val="fr-FR"/>
              </w:rPr>
            </w:pPr>
          </w:p>
        </w:tc>
      </w:tr>
      <w:tr w:rsidR="00285C5F" w:rsidRPr="00D52D2E" w:rsidTr="00285C5F">
        <w:tc>
          <w:tcPr>
            <w:tcW w:w="2265" w:type="pct"/>
          </w:tcPr>
          <w:p w:rsidR="00285C5F" w:rsidRPr="00D52D2E" w:rsidRDefault="00285C5F" w:rsidP="00285C5F">
            <w:pPr>
              <w:pStyle w:val="Sansinterligne"/>
              <w:jc w:val="both"/>
              <w:rPr>
                <w:rFonts w:ascii="Verdana" w:hAnsi="Verdana"/>
                <w:sz w:val="20"/>
                <w:szCs w:val="20"/>
              </w:rPr>
            </w:pPr>
            <w:r w:rsidRPr="00D52D2E">
              <w:rPr>
                <w:rFonts w:ascii="Verdana" w:hAnsi="Verdana"/>
                <w:sz w:val="20"/>
                <w:szCs w:val="20"/>
              </w:rPr>
              <w:t xml:space="preserve">Given name: </w:t>
            </w:r>
          </w:p>
        </w:tc>
        <w:tc>
          <w:tcPr>
            <w:tcW w:w="2735" w:type="pct"/>
          </w:tcPr>
          <w:p w:rsidR="00285C5F" w:rsidRPr="00D52D2E" w:rsidRDefault="00285C5F" w:rsidP="00285C5F">
            <w:pPr>
              <w:pStyle w:val="Sansinterligne"/>
              <w:jc w:val="both"/>
              <w:rPr>
                <w:rFonts w:ascii="Verdana" w:hAnsi="Verdana"/>
                <w:color w:val="000000"/>
                <w:spacing w:val="-2"/>
                <w:sz w:val="20"/>
                <w:szCs w:val="20"/>
              </w:rPr>
            </w:pPr>
          </w:p>
        </w:tc>
      </w:tr>
      <w:tr w:rsidR="00285C5F" w:rsidRPr="00D52D2E" w:rsidTr="00285C5F">
        <w:tc>
          <w:tcPr>
            <w:tcW w:w="2265" w:type="pct"/>
          </w:tcPr>
          <w:p w:rsidR="00285C5F" w:rsidRPr="00D52D2E" w:rsidRDefault="00285C5F" w:rsidP="00285C5F">
            <w:pPr>
              <w:pStyle w:val="Sansinterligne"/>
              <w:jc w:val="both"/>
              <w:rPr>
                <w:rFonts w:ascii="Verdana" w:hAnsi="Verdana"/>
                <w:sz w:val="20"/>
                <w:szCs w:val="20"/>
              </w:rPr>
            </w:pPr>
            <w:r w:rsidRPr="00D52D2E">
              <w:rPr>
                <w:rFonts w:ascii="Verdana" w:hAnsi="Verdana"/>
                <w:sz w:val="20"/>
                <w:szCs w:val="20"/>
              </w:rPr>
              <w:t xml:space="preserve">Date of birth: </w:t>
            </w:r>
          </w:p>
        </w:tc>
        <w:tc>
          <w:tcPr>
            <w:tcW w:w="2735" w:type="pct"/>
          </w:tcPr>
          <w:p w:rsidR="00285C5F" w:rsidRPr="00D52D2E" w:rsidRDefault="00285C5F" w:rsidP="00285C5F">
            <w:pPr>
              <w:pStyle w:val="Sansinterligne"/>
              <w:jc w:val="both"/>
              <w:rPr>
                <w:rFonts w:ascii="Verdana" w:hAnsi="Verdana"/>
                <w:color w:val="000000"/>
                <w:spacing w:val="-2"/>
                <w:sz w:val="20"/>
                <w:szCs w:val="20"/>
              </w:rPr>
            </w:pPr>
          </w:p>
        </w:tc>
      </w:tr>
      <w:tr w:rsidR="00285C5F" w:rsidRPr="00D52D2E" w:rsidTr="00285C5F">
        <w:tc>
          <w:tcPr>
            <w:tcW w:w="2265" w:type="pct"/>
          </w:tcPr>
          <w:p w:rsidR="00285C5F" w:rsidRPr="00D52D2E" w:rsidRDefault="00285C5F" w:rsidP="00285C5F">
            <w:pPr>
              <w:pStyle w:val="Sansinterligne"/>
              <w:jc w:val="both"/>
              <w:rPr>
                <w:rFonts w:ascii="Verdana" w:hAnsi="Verdana"/>
                <w:sz w:val="20"/>
                <w:szCs w:val="20"/>
              </w:rPr>
            </w:pPr>
            <w:r w:rsidRPr="00D52D2E">
              <w:rPr>
                <w:rFonts w:ascii="Verdana" w:hAnsi="Verdana"/>
                <w:sz w:val="20"/>
                <w:szCs w:val="20"/>
              </w:rPr>
              <w:t>Student identification number or code:</w:t>
            </w:r>
          </w:p>
        </w:tc>
        <w:tc>
          <w:tcPr>
            <w:tcW w:w="2735" w:type="pct"/>
          </w:tcPr>
          <w:p w:rsidR="00285C5F" w:rsidRPr="00D52D2E" w:rsidRDefault="00285C5F" w:rsidP="00285C5F">
            <w:pPr>
              <w:pStyle w:val="Sansinterligne"/>
              <w:jc w:val="both"/>
              <w:rPr>
                <w:rFonts w:ascii="Verdana" w:hAnsi="Verdana"/>
                <w:color w:val="000000"/>
                <w:spacing w:val="-2"/>
                <w:sz w:val="20"/>
                <w:szCs w:val="20"/>
              </w:rPr>
            </w:pPr>
          </w:p>
        </w:tc>
      </w:tr>
    </w:tbl>
    <w:p w:rsidR="00285C5F" w:rsidRPr="00D52D2E" w:rsidRDefault="00285C5F" w:rsidP="00285C5F">
      <w:pPr>
        <w:pStyle w:val="Sansinterligne"/>
        <w:jc w:val="both"/>
        <w:rPr>
          <w:rFonts w:ascii="Verdana" w:hAnsi="Verdana"/>
          <w:w w:val="105"/>
          <w:sz w:val="20"/>
          <w:szCs w:val="20"/>
        </w:rPr>
      </w:pPr>
    </w:p>
    <w:p w:rsidR="00285C5F" w:rsidRPr="00D52D2E" w:rsidRDefault="00285C5F" w:rsidP="00285C5F">
      <w:pPr>
        <w:pStyle w:val="Sansinterligne"/>
        <w:jc w:val="both"/>
        <w:rPr>
          <w:rFonts w:ascii="Verdana" w:hAnsi="Verdana"/>
          <w:w w:val="105"/>
          <w:sz w:val="20"/>
          <w:szCs w:val="20"/>
        </w:rPr>
      </w:pPr>
    </w:p>
    <w:p w:rsidR="00285C5F" w:rsidRPr="00D52D2E" w:rsidRDefault="00285C5F" w:rsidP="001624CA">
      <w:pPr>
        <w:pStyle w:val="Sansinterligne"/>
        <w:rPr>
          <w:rFonts w:ascii="Verdana" w:hAnsi="Verdana"/>
          <w:b/>
          <w:sz w:val="20"/>
          <w:szCs w:val="20"/>
        </w:rPr>
      </w:pPr>
      <w:r w:rsidRPr="00D52D2E">
        <w:rPr>
          <w:rFonts w:ascii="Verdana" w:hAnsi="Verdana"/>
          <w:b/>
          <w:w w:val="105"/>
          <w:sz w:val="20"/>
          <w:szCs w:val="20"/>
        </w:rPr>
        <w:t>2. INFORMATION IDENTIFYING THE QUALIFICATION</w:t>
      </w:r>
    </w:p>
    <w:p w:rsidR="00285C5F" w:rsidRPr="00D52D2E" w:rsidRDefault="00285C5F" w:rsidP="00285C5F">
      <w:pPr>
        <w:pStyle w:val="Sansinterligne"/>
        <w:jc w:val="both"/>
        <w:rPr>
          <w:rFonts w:ascii="Verdana" w:hAnsi="Verdana"/>
          <w:sz w:val="20"/>
          <w:szCs w:val="20"/>
        </w:rPr>
      </w:pPr>
    </w:p>
    <w:p w:rsidR="00285C5F" w:rsidRPr="00D52D2E" w:rsidRDefault="00285C5F" w:rsidP="00285C5F">
      <w:pPr>
        <w:pStyle w:val="Sansinterligne"/>
        <w:jc w:val="both"/>
        <w:rPr>
          <w:rFonts w:ascii="Verdana" w:hAnsi="Verdana"/>
          <w:b/>
          <w:sz w:val="20"/>
          <w:szCs w:val="20"/>
        </w:rPr>
      </w:pPr>
      <w:r w:rsidRPr="00D52D2E">
        <w:rPr>
          <w:rFonts w:ascii="Verdana" w:hAnsi="Verdana"/>
          <w:b/>
          <w:color w:val="000000"/>
          <w:spacing w:val="2"/>
          <w:sz w:val="20"/>
          <w:szCs w:val="20"/>
        </w:rPr>
        <w:t>2.1 Name of the qualification and title conferred:</w:t>
      </w:r>
    </w:p>
    <w:p w:rsidR="001624CA" w:rsidRPr="00336052" w:rsidRDefault="00285C5F" w:rsidP="00D52D2E">
      <w:pPr>
        <w:pStyle w:val="Sansinterligne"/>
        <w:rPr>
          <w:rFonts w:ascii="Vivaldi" w:hAnsi="Vivaldi"/>
          <w:w w:val="195"/>
          <w:sz w:val="20"/>
          <w:szCs w:val="20"/>
          <w:lang w:val="fr-FR"/>
        </w:rPr>
      </w:pPr>
      <w:r w:rsidRPr="00336052">
        <w:rPr>
          <w:rFonts w:ascii="Vivaldi" w:hAnsi="Vivaldi"/>
          <w:w w:val="195"/>
          <w:sz w:val="20"/>
          <w:szCs w:val="20"/>
          <w:lang w:val="fr-FR"/>
        </w:rPr>
        <w:t>Diplôme d’ingénieur de l’Ecole des Ingénieurs de la Ville de Paris</w:t>
      </w:r>
    </w:p>
    <w:p w:rsidR="00285C5F" w:rsidRPr="00336052" w:rsidRDefault="00285C5F" w:rsidP="00D52D2E">
      <w:pPr>
        <w:pStyle w:val="Sansinterligne"/>
        <w:rPr>
          <w:rFonts w:ascii="Vivaldi" w:hAnsi="Vivaldi"/>
          <w:w w:val="195"/>
          <w:sz w:val="20"/>
          <w:szCs w:val="20"/>
          <w:lang w:val="fr-FR"/>
        </w:rPr>
      </w:pPr>
      <w:r w:rsidRPr="00336052">
        <w:rPr>
          <w:rFonts w:ascii="Vivaldi" w:hAnsi="Vivaldi"/>
          <w:w w:val="195"/>
          <w:sz w:val="20"/>
          <w:szCs w:val="20"/>
          <w:lang w:val="fr-FR"/>
        </w:rPr>
        <w:t>Ecole Supérieure du Génie Urbain</w:t>
      </w:r>
    </w:p>
    <w:p w:rsidR="00285C5F" w:rsidRPr="00336052" w:rsidRDefault="00285C5F" w:rsidP="00D52D2E">
      <w:pPr>
        <w:pStyle w:val="Sansinterligne"/>
        <w:rPr>
          <w:rFonts w:ascii="Vivaldi" w:hAnsi="Vivaldi"/>
          <w:w w:val="195"/>
          <w:sz w:val="20"/>
          <w:szCs w:val="20"/>
          <w:lang w:val="fr-FR"/>
        </w:rPr>
      </w:pPr>
      <w:r w:rsidRPr="00336052">
        <w:rPr>
          <w:rFonts w:ascii="Vivaldi" w:hAnsi="Vivaldi"/>
          <w:w w:val="195"/>
          <w:sz w:val="20"/>
          <w:szCs w:val="20"/>
          <w:lang w:val="fr-FR"/>
        </w:rPr>
        <w:t>Title conferred: engineer</w:t>
      </w:r>
    </w:p>
    <w:p w:rsidR="00285C5F" w:rsidRPr="00D52D2E" w:rsidRDefault="00285C5F" w:rsidP="00285C5F">
      <w:pPr>
        <w:pStyle w:val="Sansinterligne"/>
        <w:jc w:val="both"/>
        <w:rPr>
          <w:rFonts w:ascii="Verdana" w:hAnsi="Verdana"/>
          <w:sz w:val="20"/>
          <w:szCs w:val="20"/>
          <w:lang w:val="fr-FR"/>
        </w:rPr>
      </w:pPr>
    </w:p>
    <w:p w:rsidR="00285C5F" w:rsidRPr="00D52D2E" w:rsidRDefault="00285C5F" w:rsidP="001624CA">
      <w:pPr>
        <w:pStyle w:val="Sansinterligne"/>
        <w:rPr>
          <w:rFonts w:ascii="Verdana" w:hAnsi="Verdana"/>
          <w:b/>
          <w:sz w:val="20"/>
          <w:szCs w:val="20"/>
          <w:lang w:val="en-GB"/>
        </w:rPr>
      </w:pPr>
      <w:r w:rsidRPr="00D52D2E">
        <w:rPr>
          <w:rFonts w:ascii="Verdana" w:hAnsi="Verdana"/>
          <w:b/>
          <w:sz w:val="20"/>
          <w:szCs w:val="20"/>
        </w:rPr>
        <w:t xml:space="preserve">2.2 Main field(s) of study for the qualification: </w:t>
      </w:r>
    </w:p>
    <w:p w:rsidR="00285C5F" w:rsidRPr="00D52D2E" w:rsidRDefault="00285C5F" w:rsidP="00285C5F">
      <w:pPr>
        <w:pStyle w:val="Sansinterligne"/>
        <w:jc w:val="both"/>
        <w:rPr>
          <w:rFonts w:ascii="Verdana" w:hAnsi="Verdana"/>
          <w:sz w:val="20"/>
          <w:szCs w:val="20"/>
        </w:rPr>
      </w:pPr>
      <w:r w:rsidRPr="00D52D2E">
        <w:rPr>
          <w:rFonts w:ascii="Verdana" w:hAnsi="Verdana"/>
          <w:sz w:val="20"/>
          <w:szCs w:val="20"/>
          <w:lang w:val="en-GB"/>
        </w:rPr>
        <w:t>Speciality</w:t>
      </w:r>
      <w:r w:rsidRPr="00D52D2E">
        <w:rPr>
          <w:rFonts w:ascii="Verdana" w:hAnsi="Verdana"/>
          <w:sz w:val="20"/>
          <w:szCs w:val="20"/>
        </w:rPr>
        <w:t>: Urban Engineering</w:t>
      </w:r>
    </w:p>
    <w:p w:rsidR="00285C5F" w:rsidRPr="00D52D2E" w:rsidRDefault="00285C5F" w:rsidP="00285C5F">
      <w:pPr>
        <w:pStyle w:val="Sansinterligne"/>
        <w:jc w:val="both"/>
        <w:rPr>
          <w:rFonts w:ascii="Verdana" w:hAnsi="Verdana"/>
          <w:sz w:val="20"/>
          <w:szCs w:val="20"/>
        </w:rPr>
      </w:pPr>
    </w:p>
    <w:p w:rsidR="00285C5F" w:rsidRPr="00D52D2E" w:rsidRDefault="00285C5F" w:rsidP="001624CA">
      <w:pPr>
        <w:pStyle w:val="Sansinterligne"/>
        <w:rPr>
          <w:rFonts w:ascii="Verdana" w:hAnsi="Verdana"/>
          <w:b/>
          <w:sz w:val="20"/>
          <w:szCs w:val="20"/>
        </w:rPr>
      </w:pPr>
      <w:r w:rsidRPr="00D52D2E">
        <w:rPr>
          <w:rFonts w:ascii="Verdana" w:hAnsi="Verdana"/>
          <w:b/>
          <w:color w:val="000000"/>
          <w:spacing w:val="11"/>
          <w:sz w:val="20"/>
          <w:szCs w:val="20"/>
        </w:rPr>
        <w:t>2.3 Name and status of awarding institution:</w:t>
      </w:r>
    </w:p>
    <w:p w:rsidR="00285C5F" w:rsidRPr="00D52D2E" w:rsidRDefault="00285C5F" w:rsidP="00285C5F">
      <w:pPr>
        <w:pStyle w:val="Sansinterligne"/>
        <w:jc w:val="both"/>
        <w:rPr>
          <w:rFonts w:ascii="Verdana" w:hAnsi="Verdana"/>
          <w:sz w:val="20"/>
          <w:szCs w:val="20"/>
        </w:rPr>
      </w:pPr>
      <w:r w:rsidRPr="00D52D2E">
        <w:rPr>
          <w:rFonts w:ascii="Verdana" w:hAnsi="Verdana"/>
          <w:color w:val="000000"/>
          <w:spacing w:val="7"/>
          <w:sz w:val="20"/>
          <w:szCs w:val="20"/>
        </w:rPr>
        <w:t>Ecole des Ingénieurs de la Ville de Paris, Ecole Supérieure du Génie Urbain (EIVP), Public institution of higher education officially recognized by the state in 1921.</w:t>
      </w:r>
    </w:p>
    <w:p w:rsidR="00285C5F" w:rsidRPr="00D52D2E" w:rsidRDefault="00285C5F" w:rsidP="00285C5F">
      <w:pPr>
        <w:pStyle w:val="Sansinterligne"/>
        <w:jc w:val="both"/>
        <w:rPr>
          <w:rFonts w:ascii="Verdana" w:hAnsi="Verdana"/>
          <w:sz w:val="20"/>
          <w:szCs w:val="20"/>
        </w:rPr>
      </w:pPr>
      <w:r w:rsidRPr="00D52D2E">
        <w:rPr>
          <w:rFonts w:ascii="Verdana" w:hAnsi="Verdana"/>
          <w:sz w:val="20"/>
          <w:szCs w:val="20"/>
        </w:rPr>
        <w:t xml:space="preserve">Associated with </w:t>
      </w:r>
      <w:r w:rsidRPr="00D52D2E">
        <w:rPr>
          <w:rFonts w:ascii="Verdana" w:hAnsi="Verdana"/>
          <w:spacing w:val="5"/>
          <w:sz w:val="20"/>
          <w:szCs w:val="20"/>
        </w:rPr>
        <w:t>PONT-PARIS-TECH, PRES PARIS-EST</w:t>
      </w:r>
    </w:p>
    <w:p w:rsidR="00285C5F" w:rsidRPr="00D52D2E" w:rsidRDefault="00285C5F" w:rsidP="00285C5F">
      <w:pPr>
        <w:pStyle w:val="Sansinterligne"/>
        <w:jc w:val="both"/>
        <w:rPr>
          <w:rFonts w:ascii="Verdana" w:hAnsi="Verdana"/>
          <w:sz w:val="20"/>
          <w:szCs w:val="20"/>
        </w:rPr>
      </w:pPr>
      <w:r w:rsidRPr="00D52D2E">
        <w:rPr>
          <w:rFonts w:ascii="Verdana" w:hAnsi="Verdana"/>
          <w:color w:val="000000"/>
          <w:sz w:val="20"/>
          <w:szCs w:val="20"/>
        </w:rPr>
        <w:t>Non-profit-making association</w:t>
      </w:r>
    </w:p>
    <w:p w:rsidR="00285C5F" w:rsidRPr="00D52D2E" w:rsidRDefault="00285C5F" w:rsidP="00285C5F">
      <w:pPr>
        <w:pStyle w:val="Sansinterligne"/>
        <w:jc w:val="both"/>
        <w:rPr>
          <w:rFonts w:ascii="Verdana" w:hAnsi="Verdana"/>
          <w:sz w:val="20"/>
          <w:szCs w:val="20"/>
        </w:rPr>
      </w:pPr>
      <w:r w:rsidRPr="00D52D2E">
        <w:rPr>
          <w:rFonts w:ascii="Verdana" w:hAnsi="Verdana"/>
          <w:sz w:val="20"/>
          <w:szCs w:val="20"/>
        </w:rPr>
        <w:t>Situated: 80 rue Rébeval, 75019 Paris (France).</w:t>
      </w:r>
    </w:p>
    <w:p w:rsidR="00285C5F" w:rsidRPr="00D52D2E" w:rsidRDefault="00285C5F" w:rsidP="00285C5F">
      <w:pPr>
        <w:pStyle w:val="Sansinterligne"/>
        <w:jc w:val="both"/>
        <w:rPr>
          <w:rFonts w:ascii="Verdana" w:hAnsi="Verdana"/>
          <w:sz w:val="20"/>
          <w:szCs w:val="20"/>
        </w:rPr>
      </w:pPr>
    </w:p>
    <w:p w:rsidR="00285C5F" w:rsidRPr="00D52D2E" w:rsidRDefault="00285C5F" w:rsidP="001624CA">
      <w:pPr>
        <w:pStyle w:val="Sansinterligne"/>
        <w:rPr>
          <w:rFonts w:ascii="Verdana" w:hAnsi="Verdana"/>
          <w:b/>
          <w:color w:val="000000"/>
          <w:spacing w:val="12"/>
          <w:sz w:val="20"/>
          <w:szCs w:val="20"/>
        </w:rPr>
      </w:pPr>
      <w:r w:rsidRPr="00D52D2E">
        <w:rPr>
          <w:rFonts w:ascii="Verdana" w:hAnsi="Verdana"/>
          <w:b/>
          <w:color w:val="000000"/>
          <w:spacing w:val="12"/>
          <w:sz w:val="20"/>
          <w:szCs w:val="20"/>
        </w:rPr>
        <w:t xml:space="preserve">2.4 </w:t>
      </w:r>
      <w:r w:rsidRPr="00D52D2E">
        <w:rPr>
          <w:rFonts w:ascii="Verdana" w:hAnsi="Verdana"/>
          <w:b/>
          <w:color w:val="000000"/>
          <w:spacing w:val="11"/>
          <w:sz w:val="20"/>
          <w:szCs w:val="20"/>
        </w:rPr>
        <w:t>Name and status of institution administering studies</w:t>
      </w:r>
      <w:r w:rsidRPr="00D52D2E">
        <w:rPr>
          <w:rFonts w:ascii="Verdana" w:hAnsi="Verdana"/>
          <w:b/>
          <w:color w:val="000000"/>
          <w:spacing w:val="12"/>
          <w:sz w:val="20"/>
          <w:szCs w:val="20"/>
        </w:rPr>
        <w:t xml:space="preserve">: </w:t>
      </w:r>
    </w:p>
    <w:p w:rsidR="00285C5F" w:rsidRPr="00D52D2E" w:rsidRDefault="00285C5F" w:rsidP="00285C5F">
      <w:pPr>
        <w:pStyle w:val="Sansinterligne"/>
        <w:jc w:val="both"/>
        <w:rPr>
          <w:rFonts w:ascii="Verdana" w:hAnsi="Verdana"/>
          <w:color w:val="000000"/>
          <w:spacing w:val="2"/>
          <w:sz w:val="20"/>
          <w:szCs w:val="20"/>
        </w:rPr>
      </w:pPr>
      <w:r w:rsidRPr="00D52D2E">
        <w:rPr>
          <w:rFonts w:ascii="Verdana" w:hAnsi="Verdana"/>
          <w:color w:val="000000"/>
          <w:spacing w:val="2"/>
          <w:sz w:val="20"/>
          <w:szCs w:val="20"/>
        </w:rPr>
        <w:t>Same as above and other (see 6.1).</w:t>
      </w:r>
    </w:p>
    <w:p w:rsidR="00285C5F" w:rsidRPr="00D52D2E" w:rsidRDefault="00285C5F" w:rsidP="00285C5F">
      <w:pPr>
        <w:pStyle w:val="Sansinterligne"/>
        <w:jc w:val="both"/>
        <w:rPr>
          <w:rFonts w:ascii="Verdana" w:hAnsi="Verdana"/>
          <w:color w:val="000000"/>
          <w:spacing w:val="2"/>
          <w:sz w:val="20"/>
          <w:szCs w:val="20"/>
        </w:rPr>
      </w:pPr>
    </w:p>
    <w:p w:rsidR="00285C5F" w:rsidRPr="00D52D2E" w:rsidRDefault="00285C5F" w:rsidP="001624CA">
      <w:pPr>
        <w:pStyle w:val="Sansinterligne"/>
        <w:rPr>
          <w:rFonts w:ascii="Verdana" w:hAnsi="Verdana"/>
          <w:b/>
          <w:color w:val="000000"/>
          <w:spacing w:val="10"/>
          <w:sz w:val="20"/>
          <w:szCs w:val="20"/>
        </w:rPr>
      </w:pPr>
      <w:r w:rsidRPr="00D52D2E">
        <w:rPr>
          <w:rFonts w:ascii="Verdana" w:hAnsi="Verdana"/>
          <w:b/>
          <w:color w:val="000000"/>
          <w:spacing w:val="10"/>
          <w:sz w:val="20"/>
          <w:szCs w:val="20"/>
        </w:rPr>
        <w:t xml:space="preserve">2.5 Language(s) ok instruction/examination: </w:t>
      </w:r>
    </w:p>
    <w:p w:rsidR="00285C5F" w:rsidRPr="00D52D2E" w:rsidRDefault="00285C5F" w:rsidP="00285C5F">
      <w:pPr>
        <w:pStyle w:val="Sansinterligne"/>
        <w:jc w:val="both"/>
        <w:rPr>
          <w:rFonts w:ascii="Verdana" w:hAnsi="Verdana"/>
          <w:color w:val="000000"/>
          <w:spacing w:val="10"/>
          <w:sz w:val="20"/>
          <w:szCs w:val="20"/>
        </w:rPr>
      </w:pPr>
      <w:r w:rsidRPr="00D52D2E">
        <w:rPr>
          <w:rFonts w:ascii="Verdana" w:hAnsi="Verdana"/>
          <w:color w:val="000000"/>
          <w:spacing w:val="10"/>
          <w:sz w:val="20"/>
          <w:szCs w:val="20"/>
        </w:rPr>
        <w:t>French and other (see 6.1)</w:t>
      </w:r>
    </w:p>
    <w:p w:rsidR="00285C5F" w:rsidRPr="00D52D2E" w:rsidRDefault="00285C5F" w:rsidP="00285C5F">
      <w:pPr>
        <w:pStyle w:val="Sansinterligne"/>
        <w:jc w:val="both"/>
        <w:rPr>
          <w:rFonts w:ascii="Verdana" w:hAnsi="Verdana"/>
          <w:color w:val="000000"/>
          <w:spacing w:val="10"/>
          <w:sz w:val="20"/>
          <w:szCs w:val="20"/>
        </w:rPr>
      </w:pPr>
    </w:p>
    <w:p w:rsidR="00285C5F" w:rsidRPr="00D52D2E" w:rsidRDefault="00285C5F" w:rsidP="00285C5F">
      <w:pPr>
        <w:pStyle w:val="Sansinterligne"/>
        <w:jc w:val="both"/>
        <w:rPr>
          <w:rFonts w:ascii="Verdana" w:hAnsi="Verdana"/>
          <w:sz w:val="20"/>
          <w:szCs w:val="20"/>
        </w:rPr>
      </w:pPr>
    </w:p>
    <w:p w:rsidR="00285C5F" w:rsidRPr="00D52D2E" w:rsidRDefault="00285C5F" w:rsidP="001624CA">
      <w:pPr>
        <w:pStyle w:val="Sansinterligne"/>
        <w:rPr>
          <w:rFonts w:ascii="Verdana" w:hAnsi="Verdana"/>
          <w:b/>
          <w:sz w:val="20"/>
          <w:szCs w:val="20"/>
          <w:u w:val="single"/>
        </w:rPr>
      </w:pPr>
      <w:r w:rsidRPr="00D52D2E">
        <w:rPr>
          <w:rFonts w:ascii="Verdana" w:hAnsi="Verdana"/>
          <w:b/>
          <w:sz w:val="20"/>
          <w:szCs w:val="20"/>
          <w:u w:val="single"/>
        </w:rPr>
        <w:t>3. INFORMATION ON THE LEVEL OF THE QUALIFICATION</w:t>
      </w:r>
    </w:p>
    <w:p w:rsidR="00285C5F" w:rsidRPr="00D52D2E" w:rsidRDefault="00285C5F" w:rsidP="00285C5F">
      <w:pPr>
        <w:pStyle w:val="Sansinterligne"/>
        <w:jc w:val="both"/>
        <w:rPr>
          <w:rFonts w:ascii="Verdana" w:hAnsi="Verdana"/>
          <w:sz w:val="20"/>
          <w:szCs w:val="20"/>
        </w:rPr>
      </w:pPr>
    </w:p>
    <w:p w:rsidR="00285C5F" w:rsidRPr="00D52D2E" w:rsidRDefault="00285C5F" w:rsidP="00285C5F">
      <w:pPr>
        <w:pStyle w:val="Sansinterligne"/>
        <w:jc w:val="both"/>
        <w:rPr>
          <w:rFonts w:ascii="Verdana" w:hAnsi="Verdana"/>
          <w:b/>
          <w:sz w:val="20"/>
          <w:szCs w:val="20"/>
        </w:rPr>
      </w:pPr>
      <w:r w:rsidRPr="00D52D2E">
        <w:rPr>
          <w:rFonts w:ascii="Verdana" w:hAnsi="Verdana"/>
          <w:b/>
          <w:sz w:val="20"/>
          <w:szCs w:val="20"/>
        </w:rPr>
        <w:t>3.1 Level of qualification</w:t>
      </w:r>
    </w:p>
    <w:p w:rsidR="00285C5F" w:rsidRPr="00D52D2E" w:rsidRDefault="00285C5F" w:rsidP="001624CA">
      <w:pPr>
        <w:pStyle w:val="Sansinterligne"/>
        <w:rPr>
          <w:rFonts w:ascii="Verdana" w:hAnsi="Verdana"/>
          <w:sz w:val="20"/>
          <w:szCs w:val="20"/>
        </w:rPr>
      </w:pPr>
      <w:r w:rsidRPr="00D52D2E">
        <w:rPr>
          <w:rFonts w:ascii="Verdana" w:hAnsi="Verdana"/>
          <w:sz w:val="20"/>
          <w:szCs w:val="20"/>
        </w:rPr>
        <w:t>Master's degree, 10 semesters of higher education after the French baccalaureate (see 8).</w:t>
      </w:r>
    </w:p>
    <w:p w:rsidR="00285C5F" w:rsidRPr="00D52D2E" w:rsidRDefault="00285C5F" w:rsidP="00285C5F">
      <w:pPr>
        <w:pStyle w:val="Sansinterligne"/>
        <w:jc w:val="both"/>
        <w:rPr>
          <w:rFonts w:ascii="Verdana" w:hAnsi="Verdana"/>
          <w:sz w:val="20"/>
          <w:szCs w:val="20"/>
        </w:rPr>
      </w:pPr>
    </w:p>
    <w:p w:rsidR="00285C5F" w:rsidRPr="00D52D2E" w:rsidRDefault="00285C5F" w:rsidP="00285C5F">
      <w:pPr>
        <w:pStyle w:val="Sansinterligne"/>
        <w:jc w:val="both"/>
        <w:rPr>
          <w:rFonts w:ascii="Verdana" w:hAnsi="Verdana"/>
          <w:sz w:val="20"/>
          <w:szCs w:val="20"/>
        </w:rPr>
      </w:pPr>
    </w:p>
    <w:p w:rsidR="00285C5F" w:rsidRPr="00D52D2E" w:rsidRDefault="00285C5F" w:rsidP="00285C5F">
      <w:pPr>
        <w:pStyle w:val="Sansinterligne"/>
        <w:jc w:val="both"/>
        <w:rPr>
          <w:rFonts w:ascii="Verdana" w:hAnsi="Verdana"/>
          <w:b/>
          <w:sz w:val="20"/>
          <w:szCs w:val="20"/>
        </w:rPr>
      </w:pPr>
      <w:r w:rsidRPr="00D52D2E">
        <w:rPr>
          <w:rFonts w:ascii="Verdana" w:hAnsi="Verdana"/>
          <w:b/>
          <w:sz w:val="20"/>
          <w:szCs w:val="20"/>
        </w:rPr>
        <w:t>3.2 Official length of the program</w:t>
      </w:r>
    </w:p>
    <w:p w:rsidR="00285C5F" w:rsidRPr="00D52D2E" w:rsidRDefault="00285C5F" w:rsidP="00285C5F">
      <w:pPr>
        <w:pStyle w:val="Sansinterligne"/>
        <w:jc w:val="both"/>
        <w:rPr>
          <w:rFonts w:ascii="Verdana" w:hAnsi="Verdana"/>
          <w:sz w:val="20"/>
          <w:szCs w:val="20"/>
        </w:rPr>
      </w:pPr>
      <w:r w:rsidRPr="00D52D2E">
        <w:rPr>
          <w:rFonts w:ascii="Verdana" w:hAnsi="Verdana"/>
          <w:spacing w:val="-3"/>
          <w:sz w:val="20"/>
          <w:szCs w:val="20"/>
        </w:rPr>
        <w:t xml:space="preserve">The total theoretical length of studies required to be awarded a degree is 10 semesters, that is 300 </w:t>
      </w:r>
      <w:r w:rsidRPr="00D52D2E">
        <w:rPr>
          <w:rFonts w:ascii="Verdana" w:hAnsi="Verdana"/>
          <w:sz w:val="20"/>
          <w:szCs w:val="20"/>
        </w:rPr>
        <w:t>ECTS credits:</w:t>
      </w:r>
    </w:p>
    <w:p w:rsidR="00285C5F" w:rsidRPr="00D52D2E" w:rsidRDefault="00285C5F" w:rsidP="001624CA">
      <w:pPr>
        <w:pStyle w:val="Sansinterligne"/>
        <w:numPr>
          <w:ilvl w:val="0"/>
          <w:numId w:val="17"/>
        </w:numPr>
        <w:jc w:val="both"/>
        <w:rPr>
          <w:rFonts w:ascii="Verdana" w:hAnsi="Verdana"/>
          <w:sz w:val="20"/>
          <w:szCs w:val="20"/>
        </w:rPr>
      </w:pPr>
      <w:r w:rsidRPr="00D52D2E">
        <w:rPr>
          <w:rFonts w:ascii="Verdana" w:hAnsi="Verdana"/>
          <w:color w:val="000000"/>
          <w:spacing w:val="-1"/>
          <w:sz w:val="20"/>
          <w:szCs w:val="20"/>
        </w:rPr>
        <w:t>4 semesters of preparation for the selective entrance examinations in the so-called «classes préparatoires» or the equivalent (see 3.3)</w:t>
      </w:r>
    </w:p>
    <w:p w:rsidR="00285C5F" w:rsidRPr="00D52D2E" w:rsidRDefault="00285C5F" w:rsidP="001624CA">
      <w:pPr>
        <w:pStyle w:val="Sansinterligne"/>
        <w:numPr>
          <w:ilvl w:val="0"/>
          <w:numId w:val="17"/>
        </w:numPr>
        <w:jc w:val="both"/>
        <w:rPr>
          <w:rFonts w:ascii="Verdana" w:hAnsi="Verdana"/>
          <w:sz w:val="20"/>
          <w:szCs w:val="20"/>
        </w:rPr>
      </w:pPr>
      <w:r w:rsidRPr="00D52D2E">
        <w:rPr>
          <w:rFonts w:ascii="Verdana" w:hAnsi="Verdana"/>
          <w:color w:val="000000"/>
          <w:sz w:val="20"/>
          <w:szCs w:val="20"/>
        </w:rPr>
        <w:t xml:space="preserve">After selection by a nationwide competitive entrance examination, 6 semesters of </w:t>
      </w:r>
      <w:r w:rsidRPr="00D52D2E">
        <w:rPr>
          <w:rFonts w:ascii="Verdana" w:hAnsi="Verdana"/>
          <w:color w:val="000000"/>
          <w:spacing w:val="-2"/>
          <w:sz w:val="20"/>
          <w:szCs w:val="20"/>
        </w:rPr>
        <w:t xml:space="preserve">engineering studies at the EIVP. At the end of each academic year there are compulsory training </w:t>
      </w:r>
      <w:r w:rsidRPr="00D52D2E">
        <w:rPr>
          <w:rFonts w:ascii="Verdana" w:hAnsi="Verdana"/>
          <w:color w:val="000000"/>
          <w:sz w:val="20"/>
          <w:szCs w:val="20"/>
        </w:rPr>
        <w:t xml:space="preserve">periods with approved companies or research laboratories. These add up to a total of a minimum </w:t>
      </w:r>
      <w:r w:rsidRPr="00D52D2E">
        <w:rPr>
          <w:rFonts w:ascii="Verdana" w:hAnsi="Verdana"/>
          <w:color w:val="000000"/>
          <w:spacing w:val="-3"/>
          <w:sz w:val="20"/>
          <w:szCs w:val="20"/>
        </w:rPr>
        <w:t>of 9 months work experience.</w:t>
      </w:r>
    </w:p>
    <w:p w:rsidR="00285C5F" w:rsidRPr="00D52D2E" w:rsidRDefault="00285C5F" w:rsidP="00285C5F">
      <w:pPr>
        <w:pStyle w:val="Sansinterligne"/>
        <w:jc w:val="both"/>
        <w:rPr>
          <w:rFonts w:ascii="Verdana" w:hAnsi="Verdana"/>
          <w:sz w:val="20"/>
          <w:szCs w:val="20"/>
        </w:rPr>
      </w:pPr>
      <w:r w:rsidRPr="00D52D2E">
        <w:rPr>
          <w:rFonts w:ascii="Verdana" w:hAnsi="Verdana"/>
          <w:color w:val="000000"/>
          <w:spacing w:val="-1"/>
          <w:sz w:val="20"/>
          <w:szCs w:val="20"/>
        </w:rPr>
        <w:t>The 6 semesters spent at the EIVP are equivalent to 180 ECTS credits.</w:t>
      </w:r>
    </w:p>
    <w:p w:rsidR="00285C5F" w:rsidRPr="00D52D2E" w:rsidRDefault="00285C5F" w:rsidP="00285C5F">
      <w:pPr>
        <w:pStyle w:val="Sansinterligne"/>
        <w:jc w:val="both"/>
        <w:rPr>
          <w:rFonts w:ascii="Verdana" w:hAnsi="Verdana"/>
          <w:sz w:val="20"/>
          <w:szCs w:val="20"/>
        </w:rPr>
      </w:pPr>
      <w:r w:rsidRPr="00D52D2E">
        <w:rPr>
          <w:rFonts w:ascii="Verdana" w:hAnsi="Verdana"/>
          <w:color w:val="000000"/>
          <w:spacing w:val="-2"/>
          <w:sz w:val="20"/>
          <w:szCs w:val="20"/>
        </w:rPr>
        <w:t>However there are two special cases (see 3.3):</w:t>
      </w:r>
    </w:p>
    <w:p w:rsidR="00285C5F" w:rsidRPr="00D52D2E" w:rsidRDefault="00285C5F" w:rsidP="001624CA">
      <w:pPr>
        <w:pStyle w:val="Sansinterligne"/>
        <w:numPr>
          <w:ilvl w:val="0"/>
          <w:numId w:val="18"/>
        </w:numPr>
        <w:jc w:val="both"/>
        <w:rPr>
          <w:rFonts w:ascii="Verdana" w:hAnsi="Verdana"/>
          <w:sz w:val="20"/>
          <w:szCs w:val="20"/>
        </w:rPr>
      </w:pPr>
      <w:r w:rsidRPr="00D52D2E">
        <w:rPr>
          <w:rFonts w:ascii="Verdana" w:hAnsi="Verdana"/>
          <w:sz w:val="20"/>
          <w:szCs w:val="20"/>
        </w:rPr>
        <w:t>Direct admission in the seventh semester when the student has only 120 ECTS credits to validate at the EIVP</w:t>
      </w:r>
    </w:p>
    <w:p w:rsidR="00285C5F" w:rsidRPr="00D52D2E" w:rsidRDefault="00285C5F" w:rsidP="001624CA">
      <w:pPr>
        <w:pStyle w:val="Sansinterligne"/>
        <w:numPr>
          <w:ilvl w:val="0"/>
          <w:numId w:val="18"/>
        </w:numPr>
        <w:jc w:val="both"/>
        <w:rPr>
          <w:rFonts w:ascii="Verdana" w:hAnsi="Verdana"/>
          <w:sz w:val="20"/>
          <w:szCs w:val="20"/>
        </w:rPr>
      </w:pPr>
      <w:r w:rsidRPr="00D52D2E">
        <w:rPr>
          <w:rFonts w:ascii="Verdana" w:hAnsi="Verdana"/>
          <w:sz w:val="20"/>
          <w:szCs w:val="20"/>
        </w:rPr>
        <w:t xml:space="preserve">students who take part in exchange agreements with French and foreign partner </w:t>
      </w:r>
      <w:r w:rsidRPr="00D52D2E">
        <w:rPr>
          <w:rFonts w:ascii="Verdana" w:hAnsi="Verdana"/>
          <w:spacing w:val="-2"/>
          <w:sz w:val="20"/>
          <w:szCs w:val="20"/>
        </w:rPr>
        <w:t>universities (exchange programs, double and joint degrees)</w:t>
      </w:r>
    </w:p>
    <w:p w:rsidR="00285C5F" w:rsidRPr="00D52D2E" w:rsidRDefault="00285C5F" w:rsidP="00285C5F">
      <w:pPr>
        <w:pStyle w:val="Sansinterligne"/>
        <w:jc w:val="both"/>
        <w:rPr>
          <w:rFonts w:ascii="Verdana" w:hAnsi="Verdana"/>
          <w:sz w:val="20"/>
          <w:szCs w:val="20"/>
        </w:rPr>
      </w:pPr>
      <w:r w:rsidRPr="00D52D2E">
        <w:rPr>
          <w:rFonts w:ascii="Verdana" w:hAnsi="Verdana"/>
          <w:spacing w:val="-1"/>
          <w:sz w:val="20"/>
          <w:szCs w:val="20"/>
        </w:rPr>
        <w:t>Additional information concerning these cases is given in section 6.</w:t>
      </w:r>
    </w:p>
    <w:p w:rsidR="00285C5F" w:rsidRPr="00D52D2E" w:rsidRDefault="00285C5F" w:rsidP="00285C5F">
      <w:pPr>
        <w:pStyle w:val="Sansinterligne"/>
        <w:jc w:val="both"/>
        <w:rPr>
          <w:rFonts w:ascii="Verdana" w:hAnsi="Verdana"/>
          <w:sz w:val="20"/>
          <w:szCs w:val="20"/>
        </w:rPr>
      </w:pPr>
    </w:p>
    <w:p w:rsidR="00285C5F" w:rsidRPr="00D52D2E" w:rsidRDefault="00285C5F" w:rsidP="00285C5F">
      <w:pPr>
        <w:pStyle w:val="Sansinterligne"/>
        <w:jc w:val="both"/>
        <w:rPr>
          <w:rFonts w:ascii="Verdana" w:hAnsi="Verdana"/>
          <w:spacing w:val="-2"/>
          <w:sz w:val="20"/>
          <w:szCs w:val="20"/>
        </w:rPr>
      </w:pPr>
      <w:r w:rsidRPr="00D52D2E">
        <w:rPr>
          <w:rFonts w:ascii="Verdana" w:hAnsi="Verdana"/>
          <w:b/>
          <w:sz w:val="20"/>
          <w:szCs w:val="20"/>
        </w:rPr>
        <w:t>3.3 Access requirement(s)</w:t>
      </w:r>
      <w:r w:rsidRPr="00D52D2E">
        <w:rPr>
          <w:rFonts w:ascii="Verdana" w:hAnsi="Verdana"/>
          <w:sz w:val="20"/>
          <w:szCs w:val="20"/>
        </w:rPr>
        <w:t xml:space="preserve">: </w:t>
      </w:r>
      <w:r w:rsidRPr="00D52D2E">
        <w:rPr>
          <w:rFonts w:ascii="Verdana" w:hAnsi="Verdana"/>
          <w:spacing w:val="-2"/>
          <w:sz w:val="20"/>
          <w:szCs w:val="20"/>
        </w:rPr>
        <w:t>L'EIVP admits about 75 students per year, as stated in its regulations:</w:t>
      </w:r>
    </w:p>
    <w:p w:rsidR="001624CA" w:rsidRPr="00D52D2E" w:rsidRDefault="001624CA" w:rsidP="00285C5F">
      <w:pPr>
        <w:pStyle w:val="Sansinterligne"/>
        <w:jc w:val="both"/>
        <w:rPr>
          <w:rFonts w:ascii="Verdana" w:hAnsi="Verdana"/>
          <w:sz w:val="20"/>
          <w:szCs w:val="20"/>
        </w:rPr>
      </w:pPr>
    </w:p>
    <w:p w:rsidR="00285C5F" w:rsidRPr="00D52D2E" w:rsidRDefault="00285C5F" w:rsidP="00285C5F">
      <w:pPr>
        <w:pStyle w:val="Sansinterligne"/>
        <w:jc w:val="both"/>
        <w:rPr>
          <w:rFonts w:ascii="Verdana" w:hAnsi="Verdana"/>
          <w:sz w:val="20"/>
          <w:szCs w:val="20"/>
        </w:rPr>
      </w:pPr>
      <w:r w:rsidRPr="00D52D2E">
        <w:rPr>
          <w:rFonts w:ascii="Verdana" w:hAnsi="Verdana"/>
          <w:b/>
          <w:spacing w:val="-2"/>
          <w:sz w:val="20"/>
          <w:szCs w:val="20"/>
        </w:rPr>
        <w:t>3.3.1</w:t>
      </w:r>
      <w:r w:rsidRPr="00D52D2E">
        <w:rPr>
          <w:rFonts w:ascii="Verdana" w:hAnsi="Verdana"/>
          <w:spacing w:val="-2"/>
          <w:sz w:val="20"/>
          <w:szCs w:val="20"/>
        </w:rPr>
        <w:t xml:space="preserve"> The majority (more than 85%) has passed the nationwide competitive examination at the end </w:t>
      </w:r>
      <w:r w:rsidRPr="00D52D2E">
        <w:rPr>
          <w:rFonts w:ascii="Verdana" w:hAnsi="Verdana"/>
          <w:sz w:val="20"/>
          <w:szCs w:val="20"/>
        </w:rPr>
        <w:t xml:space="preserve">of the Classes Préparatoires aux Grandes Ecoles (CPGE). </w:t>
      </w:r>
      <w:r w:rsidRPr="00D52D2E">
        <w:rPr>
          <w:rFonts w:ascii="Verdana" w:hAnsi="Verdana"/>
          <w:spacing w:val="-4"/>
          <w:sz w:val="20"/>
          <w:szCs w:val="20"/>
        </w:rPr>
        <w:t xml:space="preserve">The Classes Préparatoires aux Grandes Ecoles (CPGE) for the entrance examination to EIVP are </w:t>
      </w:r>
      <w:r w:rsidRPr="00D52D2E">
        <w:rPr>
          <w:rFonts w:ascii="Verdana" w:hAnsi="Verdana"/>
          <w:sz w:val="20"/>
          <w:szCs w:val="20"/>
        </w:rPr>
        <w:t xml:space="preserve">undergraduate courses providing students with a strong grounding in science (mathematics, </w:t>
      </w:r>
      <w:r w:rsidRPr="00D52D2E">
        <w:rPr>
          <w:rFonts w:ascii="Verdana" w:hAnsi="Verdana"/>
          <w:spacing w:val="-3"/>
          <w:sz w:val="20"/>
          <w:szCs w:val="20"/>
        </w:rPr>
        <w:t xml:space="preserve">physics, technology, engineering sciences) and including classes in French literature and modern </w:t>
      </w:r>
      <w:r w:rsidRPr="00D52D2E">
        <w:rPr>
          <w:rFonts w:ascii="Verdana" w:hAnsi="Verdana"/>
          <w:sz w:val="20"/>
          <w:szCs w:val="20"/>
        </w:rPr>
        <w:t xml:space="preserve">languages. </w:t>
      </w:r>
      <w:r w:rsidRPr="00D52D2E">
        <w:rPr>
          <w:rFonts w:ascii="Verdana" w:hAnsi="Verdana"/>
          <w:spacing w:val="-1"/>
          <w:sz w:val="20"/>
          <w:szCs w:val="20"/>
        </w:rPr>
        <w:t xml:space="preserve">10% of the </w:t>
      </w:r>
      <w:r w:rsidRPr="00D52D2E">
        <w:rPr>
          <w:rFonts w:ascii="Verdana" w:hAnsi="Verdana"/>
          <w:spacing w:val="1"/>
          <w:sz w:val="20"/>
          <w:szCs w:val="20"/>
        </w:rPr>
        <w:t xml:space="preserve">holders of a science baccalaureate (= end of secondary studies diploma) are judged fit to be </w:t>
      </w:r>
      <w:r w:rsidRPr="00D52D2E">
        <w:rPr>
          <w:rFonts w:ascii="Verdana" w:hAnsi="Verdana"/>
          <w:spacing w:val="-1"/>
          <w:sz w:val="20"/>
          <w:szCs w:val="20"/>
        </w:rPr>
        <w:t xml:space="preserve">admitted in the CPGE. The amount of work required is intensive, including lectures and personal </w:t>
      </w:r>
      <w:r w:rsidRPr="00D52D2E">
        <w:rPr>
          <w:rFonts w:ascii="Verdana" w:hAnsi="Verdana"/>
          <w:sz w:val="20"/>
          <w:szCs w:val="20"/>
        </w:rPr>
        <w:t>work.</w:t>
      </w:r>
    </w:p>
    <w:p w:rsidR="00285C5F" w:rsidRPr="00D52D2E" w:rsidRDefault="00285C5F" w:rsidP="00285C5F">
      <w:pPr>
        <w:pStyle w:val="Sansinterligne"/>
        <w:jc w:val="both"/>
        <w:rPr>
          <w:rFonts w:ascii="Verdana" w:hAnsi="Verdana"/>
          <w:spacing w:val="3"/>
          <w:sz w:val="20"/>
          <w:szCs w:val="20"/>
        </w:rPr>
      </w:pPr>
    </w:p>
    <w:p w:rsidR="00285C5F" w:rsidRPr="00D52D2E" w:rsidRDefault="00285C5F" w:rsidP="00285C5F">
      <w:pPr>
        <w:pStyle w:val="Sansinterligne"/>
        <w:jc w:val="both"/>
        <w:rPr>
          <w:rFonts w:ascii="Verdana" w:hAnsi="Verdana"/>
          <w:sz w:val="20"/>
          <w:szCs w:val="20"/>
        </w:rPr>
      </w:pPr>
      <w:r w:rsidRPr="00D52D2E">
        <w:rPr>
          <w:rFonts w:ascii="Verdana" w:hAnsi="Verdana"/>
          <w:b/>
          <w:spacing w:val="3"/>
          <w:sz w:val="20"/>
          <w:szCs w:val="20"/>
        </w:rPr>
        <w:t>3.3.2</w:t>
      </w:r>
      <w:r w:rsidRPr="00D52D2E">
        <w:rPr>
          <w:rFonts w:ascii="Verdana" w:hAnsi="Verdana"/>
          <w:spacing w:val="3"/>
          <w:sz w:val="20"/>
          <w:szCs w:val="20"/>
        </w:rPr>
        <w:t xml:space="preserve"> The City of Paris civil servants, with a Higher Technician qualification can also be admitted by competitive examinations (holders of a Bac + 4 minimum) organized by the City. They can be admitted either in the fifth or the seventh semester depending on their results in their specific entrance examinations</w:t>
      </w:r>
    </w:p>
    <w:p w:rsidR="00285C5F" w:rsidRPr="00D52D2E" w:rsidRDefault="00285C5F" w:rsidP="00285C5F">
      <w:pPr>
        <w:pStyle w:val="Sansinterligne"/>
        <w:jc w:val="both"/>
        <w:rPr>
          <w:rFonts w:ascii="Verdana" w:hAnsi="Verdana"/>
          <w:spacing w:val="-1"/>
          <w:sz w:val="20"/>
          <w:szCs w:val="20"/>
        </w:rPr>
      </w:pPr>
    </w:p>
    <w:p w:rsidR="00285C5F" w:rsidRPr="00D52D2E" w:rsidRDefault="00285C5F" w:rsidP="00285C5F">
      <w:pPr>
        <w:pStyle w:val="Sansinterligne"/>
        <w:jc w:val="both"/>
        <w:rPr>
          <w:rFonts w:ascii="Verdana" w:hAnsi="Verdana"/>
          <w:sz w:val="20"/>
          <w:szCs w:val="20"/>
        </w:rPr>
      </w:pPr>
      <w:r w:rsidRPr="00D52D2E">
        <w:rPr>
          <w:rFonts w:ascii="Verdana" w:hAnsi="Verdana"/>
          <w:b/>
          <w:spacing w:val="-1"/>
          <w:sz w:val="20"/>
          <w:szCs w:val="20"/>
        </w:rPr>
        <w:t>3.3.3</w:t>
      </w:r>
      <w:r w:rsidRPr="00D52D2E">
        <w:rPr>
          <w:rFonts w:ascii="Verdana" w:hAnsi="Verdana"/>
          <w:spacing w:val="-1"/>
          <w:sz w:val="20"/>
          <w:szCs w:val="20"/>
        </w:rPr>
        <w:t xml:space="preserve"> Some students are admitted on the basis of their first degree, student file and an interview (5% on average). They are students with a science degree or foreign students with an equivalent degree that corresponds to 180 ECTS credits pour entrance in the fifth semester and 240 ECTS for the seventh semester.</w:t>
      </w:r>
    </w:p>
    <w:p w:rsidR="00285C5F" w:rsidRPr="00D52D2E" w:rsidRDefault="00285C5F" w:rsidP="00285C5F">
      <w:pPr>
        <w:pStyle w:val="Sansinterligne"/>
        <w:jc w:val="both"/>
        <w:rPr>
          <w:rFonts w:ascii="Verdana" w:hAnsi="Verdana"/>
          <w:spacing w:val="-1"/>
          <w:sz w:val="20"/>
          <w:szCs w:val="20"/>
        </w:rPr>
      </w:pPr>
    </w:p>
    <w:p w:rsidR="00285C5F" w:rsidRPr="00D52D2E" w:rsidRDefault="00285C5F" w:rsidP="00285C5F">
      <w:pPr>
        <w:pStyle w:val="Sansinterligne"/>
        <w:jc w:val="both"/>
        <w:rPr>
          <w:rFonts w:ascii="Verdana" w:hAnsi="Verdana"/>
          <w:spacing w:val="-1"/>
          <w:sz w:val="20"/>
          <w:szCs w:val="20"/>
        </w:rPr>
      </w:pPr>
      <w:r w:rsidRPr="00D52D2E">
        <w:rPr>
          <w:rFonts w:ascii="Verdana" w:hAnsi="Verdana"/>
          <w:b/>
          <w:spacing w:val="-1"/>
          <w:sz w:val="20"/>
          <w:szCs w:val="20"/>
        </w:rPr>
        <w:t>3.3.4</w:t>
      </w:r>
      <w:r w:rsidRPr="00D52D2E">
        <w:rPr>
          <w:rFonts w:ascii="Verdana" w:hAnsi="Verdana"/>
          <w:spacing w:val="-1"/>
          <w:sz w:val="20"/>
          <w:szCs w:val="20"/>
        </w:rPr>
        <w:t xml:space="preserve"> Admission is also authorized on the basis of the School’s partners proposals; students are selected by the EIVP, admitting 5% of foreign students for double degrees, leading to obtaining 2 certificates, that from the EIVP and that from the student’s sending institution. </w:t>
      </w:r>
    </w:p>
    <w:p w:rsidR="00285C5F" w:rsidRPr="00D52D2E" w:rsidRDefault="00285C5F" w:rsidP="00285C5F">
      <w:pPr>
        <w:pStyle w:val="Sansinterligne"/>
        <w:jc w:val="both"/>
        <w:rPr>
          <w:rFonts w:ascii="Verdana" w:hAnsi="Verdana"/>
          <w:spacing w:val="-1"/>
          <w:sz w:val="20"/>
          <w:szCs w:val="20"/>
        </w:rPr>
      </w:pPr>
    </w:p>
    <w:p w:rsidR="00285C5F" w:rsidRPr="00D52D2E" w:rsidRDefault="00285C5F" w:rsidP="00285C5F">
      <w:pPr>
        <w:pStyle w:val="Sansinterligne"/>
        <w:jc w:val="both"/>
        <w:rPr>
          <w:rFonts w:ascii="Verdana" w:hAnsi="Verdana"/>
          <w:sz w:val="20"/>
          <w:szCs w:val="20"/>
        </w:rPr>
      </w:pPr>
      <w:r w:rsidRPr="00D52D2E">
        <w:rPr>
          <w:rFonts w:ascii="Verdana" w:hAnsi="Verdana"/>
          <w:sz w:val="20"/>
          <w:szCs w:val="20"/>
        </w:rPr>
        <w:t>3.3.5 Admission in accordance to the specific dispositions for a candidate wishing to obtain the degree of engineer through the validation of acquired experience</w:t>
      </w:r>
    </w:p>
    <w:p w:rsidR="001624CA" w:rsidRPr="00D52D2E" w:rsidRDefault="001624CA" w:rsidP="00285C5F">
      <w:pPr>
        <w:pStyle w:val="Sansinterligne"/>
        <w:jc w:val="both"/>
        <w:rPr>
          <w:rFonts w:ascii="Verdana" w:hAnsi="Verdana"/>
          <w:bCs/>
          <w:spacing w:val="-4"/>
          <w:sz w:val="20"/>
          <w:szCs w:val="20"/>
        </w:rPr>
      </w:pPr>
    </w:p>
    <w:p w:rsidR="001624CA" w:rsidRPr="00D52D2E" w:rsidRDefault="001624CA" w:rsidP="00285C5F">
      <w:pPr>
        <w:pStyle w:val="Sansinterligne"/>
        <w:jc w:val="both"/>
        <w:rPr>
          <w:rFonts w:ascii="Verdana" w:hAnsi="Verdana"/>
          <w:bCs/>
          <w:spacing w:val="-4"/>
          <w:sz w:val="20"/>
          <w:szCs w:val="20"/>
        </w:rPr>
      </w:pPr>
    </w:p>
    <w:p w:rsidR="00285C5F" w:rsidRPr="00D52D2E" w:rsidRDefault="00285C5F" w:rsidP="001624CA">
      <w:pPr>
        <w:pStyle w:val="Sansinterligne"/>
        <w:rPr>
          <w:rFonts w:ascii="Verdana" w:hAnsi="Verdana"/>
          <w:b/>
          <w:bCs/>
          <w:spacing w:val="-4"/>
          <w:sz w:val="20"/>
          <w:szCs w:val="20"/>
          <w:u w:val="single"/>
        </w:rPr>
      </w:pPr>
      <w:r w:rsidRPr="00D52D2E">
        <w:rPr>
          <w:rFonts w:ascii="Verdana" w:hAnsi="Verdana"/>
          <w:b/>
          <w:bCs/>
          <w:spacing w:val="-4"/>
          <w:sz w:val="20"/>
          <w:szCs w:val="20"/>
          <w:u w:val="single"/>
        </w:rPr>
        <w:t>4. INFORMATION ON THE CONTENTS AND RESULTS OBTAINED</w:t>
      </w:r>
    </w:p>
    <w:p w:rsidR="001624CA" w:rsidRPr="00D52D2E" w:rsidRDefault="001624CA" w:rsidP="00285C5F">
      <w:pPr>
        <w:pStyle w:val="Sansinterligne"/>
        <w:jc w:val="both"/>
        <w:rPr>
          <w:rFonts w:ascii="Verdana" w:hAnsi="Verdana" w:cs="Verdana"/>
          <w:bCs/>
          <w:spacing w:val="-4"/>
          <w:sz w:val="20"/>
          <w:szCs w:val="20"/>
        </w:rPr>
      </w:pPr>
    </w:p>
    <w:p w:rsidR="00285C5F" w:rsidRPr="00D52D2E" w:rsidRDefault="00285C5F" w:rsidP="00285C5F">
      <w:pPr>
        <w:pStyle w:val="Sansinterligne"/>
        <w:jc w:val="both"/>
        <w:rPr>
          <w:rFonts w:ascii="Verdana" w:hAnsi="Verdana" w:cs="Verdana"/>
          <w:b/>
          <w:bCs/>
          <w:spacing w:val="-4"/>
          <w:sz w:val="20"/>
          <w:szCs w:val="20"/>
        </w:rPr>
      </w:pPr>
      <w:r w:rsidRPr="00D52D2E">
        <w:rPr>
          <w:rFonts w:ascii="Verdana" w:hAnsi="Verdana" w:cs="Verdana"/>
          <w:b/>
          <w:bCs/>
          <w:spacing w:val="-4"/>
          <w:sz w:val="20"/>
          <w:szCs w:val="20"/>
        </w:rPr>
        <w:t>4.1 Mode of study</w:t>
      </w:r>
    </w:p>
    <w:p w:rsidR="00285C5F" w:rsidRPr="00D52D2E" w:rsidRDefault="00285C5F" w:rsidP="00285C5F">
      <w:pPr>
        <w:pStyle w:val="Sansinterligne"/>
        <w:jc w:val="both"/>
        <w:rPr>
          <w:rFonts w:ascii="Verdana" w:hAnsi="Verdana" w:cs="Verdana"/>
          <w:spacing w:val="-2"/>
          <w:sz w:val="20"/>
          <w:szCs w:val="20"/>
        </w:rPr>
      </w:pPr>
      <w:r w:rsidRPr="00D52D2E">
        <w:rPr>
          <w:rFonts w:ascii="Verdana" w:hAnsi="Verdana" w:cs="Verdana"/>
          <w:spacing w:val="-2"/>
          <w:sz w:val="20"/>
          <w:szCs w:val="20"/>
        </w:rPr>
        <w:t>-</w:t>
      </w:r>
      <w:r w:rsidRPr="00D52D2E">
        <w:rPr>
          <w:rFonts w:ascii="Verdana" w:hAnsi="Verdana" w:cs="Verdana"/>
          <w:spacing w:val="-2"/>
          <w:sz w:val="20"/>
          <w:szCs w:val="20"/>
        </w:rPr>
        <w:tab/>
        <w:t>Full Time</w:t>
      </w:r>
    </w:p>
    <w:p w:rsidR="00285C5F" w:rsidRPr="00D52D2E" w:rsidRDefault="00285C5F" w:rsidP="00285C5F">
      <w:pPr>
        <w:pStyle w:val="Sansinterligne"/>
        <w:jc w:val="both"/>
        <w:rPr>
          <w:rFonts w:ascii="Verdana" w:hAnsi="Verdana" w:cs="Verdana"/>
          <w:spacing w:val="-2"/>
          <w:sz w:val="20"/>
          <w:szCs w:val="20"/>
        </w:rPr>
      </w:pPr>
      <w:r w:rsidRPr="00D52D2E">
        <w:rPr>
          <w:rFonts w:ascii="Verdana" w:hAnsi="Verdana" w:cs="Verdana"/>
          <w:spacing w:val="-2"/>
          <w:sz w:val="20"/>
          <w:szCs w:val="20"/>
        </w:rPr>
        <w:t>-</w:t>
      </w:r>
      <w:r w:rsidRPr="00D52D2E">
        <w:rPr>
          <w:rFonts w:ascii="Verdana" w:hAnsi="Verdana" w:cs="Verdana"/>
          <w:spacing w:val="-2"/>
          <w:sz w:val="20"/>
          <w:szCs w:val="20"/>
        </w:rPr>
        <w:tab/>
        <w:t>Timetable: from 27 to 30 hours of programmed lectures/tutorials/workshops a week, 16 weeks per semester, that is to say 440 hours per semester, 30 ECTS credits.</w:t>
      </w:r>
    </w:p>
    <w:p w:rsidR="001624CA" w:rsidRPr="00D52D2E" w:rsidRDefault="001624CA" w:rsidP="00285C5F">
      <w:pPr>
        <w:pStyle w:val="Sansinterligne"/>
        <w:jc w:val="both"/>
        <w:rPr>
          <w:rFonts w:ascii="Verdana" w:hAnsi="Verdana" w:cs="Verdana"/>
          <w:bCs/>
          <w:spacing w:val="-6"/>
          <w:sz w:val="20"/>
          <w:szCs w:val="20"/>
        </w:rPr>
      </w:pPr>
    </w:p>
    <w:p w:rsidR="00285C5F" w:rsidRPr="00D52D2E" w:rsidRDefault="00285C5F" w:rsidP="001624CA">
      <w:pPr>
        <w:pStyle w:val="Sansinterligne"/>
        <w:rPr>
          <w:rFonts w:ascii="Verdana" w:hAnsi="Verdana" w:cs="Verdana"/>
          <w:b/>
          <w:bCs/>
          <w:spacing w:val="-6"/>
          <w:sz w:val="20"/>
          <w:szCs w:val="20"/>
        </w:rPr>
      </w:pPr>
      <w:r w:rsidRPr="00D52D2E">
        <w:rPr>
          <w:rFonts w:ascii="Verdana" w:hAnsi="Verdana" w:cs="Verdana"/>
          <w:b/>
          <w:bCs/>
          <w:spacing w:val="-6"/>
          <w:sz w:val="20"/>
          <w:szCs w:val="20"/>
        </w:rPr>
        <w:t>4.2 Program requirements</w:t>
      </w:r>
    </w:p>
    <w:p w:rsidR="00285C5F" w:rsidRPr="00D52D2E" w:rsidRDefault="00285C5F" w:rsidP="00285C5F">
      <w:pPr>
        <w:pStyle w:val="Sansinterligne"/>
        <w:jc w:val="both"/>
        <w:rPr>
          <w:rFonts w:ascii="Verdana" w:hAnsi="Verdana" w:cs="Verdana"/>
          <w:sz w:val="20"/>
          <w:szCs w:val="20"/>
        </w:rPr>
      </w:pPr>
      <w:r w:rsidRPr="00D52D2E">
        <w:rPr>
          <w:rFonts w:ascii="Verdana" w:hAnsi="Verdana" w:cs="Verdana"/>
          <w:spacing w:val="-1"/>
          <w:sz w:val="20"/>
          <w:szCs w:val="20"/>
        </w:rPr>
        <w:t>The role of the EIVP is to train technical professionals capable to lead and develop urban projects both from a global and an Urban Engineering specific point of view (roads, buildings, water distribution, water treatment, green spaces, and waste management)</w:t>
      </w:r>
      <w:r w:rsidRPr="00D52D2E">
        <w:rPr>
          <w:rFonts w:ascii="Verdana" w:hAnsi="Verdana" w:cs="Verdana"/>
          <w:sz w:val="20"/>
          <w:szCs w:val="20"/>
        </w:rPr>
        <w:t>. The EIVP is the only school delivering a diploma of Urban Engineering.</w:t>
      </w:r>
    </w:p>
    <w:p w:rsidR="00285C5F" w:rsidRPr="00D52D2E" w:rsidRDefault="00285C5F" w:rsidP="00285C5F">
      <w:pPr>
        <w:pStyle w:val="Sansinterligne"/>
        <w:jc w:val="both"/>
        <w:rPr>
          <w:rFonts w:ascii="Verdana" w:hAnsi="Verdana" w:cs="Verdana"/>
          <w:sz w:val="20"/>
          <w:szCs w:val="20"/>
        </w:rPr>
      </w:pPr>
      <w:r w:rsidRPr="00D52D2E">
        <w:rPr>
          <w:rFonts w:ascii="Verdana" w:hAnsi="Verdana" w:cs="Verdana"/>
          <w:bCs/>
          <w:sz w:val="20"/>
          <w:szCs w:val="20"/>
        </w:rPr>
        <w:t>Four</w:t>
      </w:r>
      <w:r w:rsidRPr="00D52D2E">
        <w:rPr>
          <w:rFonts w:ascii="Verdana" w:hAnsi="Verdana" w:cs="Verdana"/>
          <w:sz w:val="20"/>
          <w:szCs w:val="20"/>
        </w:rPr>
        <w:t xml:space="preserve"> compulsory training internships carried out either in companies or in research laboratories complete the students’ training. These internships</w:t>
      </w:r>
      <w:r w:rsidRPr="00D52D2E">
        <w:rPr>
          <w:rFonts w:ascii="Verdana" w:hAnsi="Verdana" w:cs="Verdana"/>
          <w:spacing w:val="-1"/>
          <w:sz w:val="20"/>
          <w:szCs w:val="20"/>
        </w:rPr>
        <w:t xml:space="preserve"> represent 39,5 ECTS credits. At the beginning of the first year there is a worker internship, at the end of the same year, a management internship takes place. Between the second and the third year, students carry out a Study and Research placement; the Final Project (TFE) takes the whole last semester, and it is awarded 20 ECTS.</w:t>
      </w:r>
    </w:p>
    <w:p w:rsidR="00285C5F" w:rsidRPr="00D52D2E" w:rsidRDefault="00285C5F" w:rsidP="00285C5F">
      <w:pPr>
        <w:pStyle w:val="Sansinterligne"/>
        <w:jc w:val="both"/>
        <w:rPr>
          <w:rFonts w:ascii="Verdana" w:hAnsi="Verdana" w:cs="Verdana"/>
          <w:spacing w:val="-2"/>
          <w:sz w:val="20"/>
          <w:szCs w:val="20"/>
        </w:rPr>
      </w:pPr>
      <w:r w:rsidRPr="00D52D2E">
        <w:rPr>
          <w:rFonts w:ascii="Verdana" w:hAnsi="Verdana" w:cs="Verdana"/>
          <w:spacing w:val="1"/>
          <w:sz w:val="20"/>
          <w:szCs w:val="20"/>
        </w:rPr>
        <w:t xml:space="preserve">Assessment is in the form of class tests, projects involving either individual or teamwork and </w:t>
      </w:r>
      <w:r w:rsidRPr="00D52D2E">
        <w:rPr>
          <w:rFonts w:ascii="Verdana" w:hAnsi="Verdana" w:cs="Verdana"/>
          <w:spacing w:val="2"/>
          <w:sz w:val="20"/>
          <w:szCs w:val="20"/>
        </w:rPr>
        <w:t xml:space="preserve">written or oral examinations. The student's effort and participation during the placement is </w:t>
      </w:r>
      <w:r w:rsidRPr="00D52D2E">
        <w:rPr>
          <w:rFonts w:ascii="Verdana" w:hAnsi="Verdana" w:cs="Verdana"/>
          <w:spacing w:val="-4"/>
          <w:sz w:val="20"/>
          <w:szCs w:val="20"/>
        </w:rPr>
        <w:t xml:space="preserve">assessed in an individual report. These reports detail the work carried out by the students thereby </w:t>
      </w:r>
      <w:r w:rsidRPr="00D52D2E">
        <w:rPr>
          <w:rFonts w:ascii="Verdana" w:hAnsi="Verdana" w:cs="Verdana"/>
          <w:spacing w:val="-1"/>
          <w:sz w:val="20"/>
          <w:szCs w:val="20"/>
        </w:rPr>
        <w:t xml:space="preserve">representing a reliable means of assessment. Effort and innovative skills are also taken into </w:t>
      </w:r>
      <w:r w:rsidRPr="00D52D2E">
        <w:rPr>
          <w:rFonts w:ascii="Verdana" w:hAnsi="Verdana" w:cs="Verdana"/>
          <w:spacing w:val="-2"/>
          <w:sz w:val="20"/>
          <w:szCs w:val="20"/>
        </w:rPr>
        <w:t>consideration.</w:t>
      </w:r>
    </w:p>
    <w:p w:rsidR="00285C5F" w:rsidRPr="00D52D2E" w:rsidRDefault="00285C5F" w:rsidP="00285C5F">
      <w:pPr>
        <w:pStyle w:val="Sansinterligne"/>
        <w:jc w:val="both"/>
        <w:rPr>
          <w:rFonts w:ascii="Verdana" w:hAnsi="Verdana" w:cs="Verdana"/>
          <w:spacing w:val="-2"/>
          <w:sz w:val="20"/>
          <w:szCs w:val="20"/>
        </w:rPr>
      </w:pPr>
      <w:r w:rsidRPr="00D52D2E">
        <w:rPr>
          <w:rFonts w:ascii="Verdana" w:hAnsi="Verdana" w:cs="Verdana"/>
          <w:spacing w:val="3"/>
          <w:sz w:val="20"/>
          <w:szCs w:val="20"/>
        </w:rPr>
        <w:t xml:space="preserve">The student's results are validated both at the end of each semester and of the whole academic year. To be accepted the </w:t>
      </w:r>
      <w:r w:rsidRPr="00D52D2E">
        <w:rPr>
          <w:rFonts w:ascii="Verdana" w:hAnsi="Verdana" w:cs="Verdana"/>
          <w:spacing w:val="-1"/>
          <w:sz w:val="20"/>
          <w:szCs w:val="20"/>
        </w:rPr>
        <w:t>following year the student must meet the following requirements: obtaining an average of at least 12/20, paying the inscription fees, not being proposed for suspension or repeating due to discipline reasons and adhering to the Library loan rules</w:t>
      </w:r>
      <w:r w:rsidRPr="00D52D2E">
        <w:rPr>
          <w:rFonts w:ascii="Verdana" w:hAnsi="Verdana" w:cs="Verdana"/>
          <w:spacing w:val="-2"/>
          <w:sz w:val="20"/>
          <w:szCs w:val="20"/>
        </w:rPr>
        <w:t>.</w:t>
      </w:r>
    </w:p>
    <w:p w:rsidR="001624CA" w:rsidRPr="00D52D2E" w:rsidRDefault="001624CA" w:rsidP="00285C5F">
      <w:pPr>
        <w:pStyle w:val="Sansinterligne"/>
        <w:jc w:val="both"/>
        <w:rPr>
          <w:rFonts w:ascii="Verdana" w:hAnsi="Verdana" w:cs="Verdana"/>
          <w:spacing w:val="-2"/>
          <w:sz w:val="20"/>
          <w:szCs w:val="20"/>
        </w:rPr>
      </w:pPr>
    </w:p>
    <w:p w:rsidR="00285C5F" w:rsidRPr="00D52D2E" w:rsidRDefault="00285C5F" w:rsidP="00285C5F">
      <w:pPr>
        <w:pStyle w:val="Sansinterligne"/>
        <w:jc w:val="both"/>
        <w:rPr>
          <w:rFonts w:ascii="Verdana" w:hAnsi="Verdana" w:cs="Verdana"/>
          <w:spacing w:val="-2"/>
          <w:sz w:val="20"/>
          <w:szCs w:val="20"/>
        </w:rPr>
      </w:pPr>
      <w:r w:rsidRPr="00D52D2E">
        <w:rPr>
          <w:rFonts w:ascii="Verdana" w:hAnsi="Verdana" w:cs="Verdana"/>
          <w:spacing w:val="-2"/>
          <w:sz w:val="20"/>
          <w:szCs w:val="20"/>
        </w:rPr>
        <w:t>The engineering diploma is awarded if the nine following conditions are fulfilled:</w:t>
      </w:r>
    </w:p>
    <w:p w:rsidR="00285C5F" w:rsidRPr="00D52D2E" w:rsidRDefault="00285C5F" w:rsidP="001624CA">
      <w:pPr>
        <w:pStyle w:val="Sansinterligne"/>
        <w:numPr>
          <w:ilvl w:val="0"/>
          <w:numId w:val="19"/>
        </w:numPr>
        <w:jc w:val="both"/>
        <w:rPr>
          <w:rFonts w:ascii="Verdana" w:hAnsi="Verdana" w:cs="Verdana"/>
          <w:spacing w:val="-3"/>
          <w:sz w:val="20"/>
          <w:szCs w:val="20"/>
        </w:rPr>
      </w:pPr>
      <w:r w:rsidRPr="00D52D2E">
        <w:rPr>
          <w:rFonts w:ascii="Verdana" w:hAnsi="Verdana" w:cs="Verdana"/>
          <w:spacing w:val="-4"/>
          <w:sz w:val="20"/>
          <w:szCs w:val="20"/>
        </w:rPr>
        <w:t>An overall average covering all forms of student assessment throughout the third year</w:t>
      </w:r>
      <w:r w:rsidRPr="00D52D2E">
        <w:rPr>
          <w:rFonts w:ascii="Verdana" w:hAnsi="Verdana" w:cs="Verdana"/>
          <w:spacing w:val="-3"/>
          <w:sz w:val="20"/>
          <w:szCs w:val="20"/>
        </w:rPr>
        <w:t xml:space="preserve"> of at least 12/20.</w:t>
      </w:r>
    </w:p>
    <w:p w:rsidR="00285C5F" w:rsidRPr="00D52D2E" w:rsidRDefault="00285C5F" w:rsidP="001624CA">
      <w:pPr>
        <w:pStyle w:val="Sansinterligne"/>
        <w:numPr>
          <w:ilvl w:val="0"/>
          <w:numId w:val="19"/>
        </w:numPr>
        <w:jc w:val="both"/>
        <w:rPr>
          <w:rFonts w:ascii="Verdana" w:hAnsi="Verdana" w:cs="Verdana"/>
          <w:sz w:val="20"/>
          <w:szCs w:val="20"/>
        </w:rPr>
      </w:pPr>
      <w:r w:rsidRPr="00D52D2E">
        <w:rPr>
          <w:rFonts w:ascii="Verdana" w:hAnsi="Verdana" w:cs="Verdana"/>
          <w:sz w:val="20"/>
          <w:szCs w:val="20"/>
        </w:rPr>
        <w:t>An overall average of at least 12/20 throughout the whole training period (2 or 3 years)</w:t>
      </w:r>
    </w:p>
    <w:p w:rsidR="00285C5F" w:rsidRPr="00D52D2E" w:rsidRDefault="00285C5F" w:rsidP="001624CA">
      <w:pPr>
        <w:pStyle w:val="Sansinterligne"/>
        <w:numPr>
          <w:ilvl w:val="0"/>
          <w:numId w:val="19"/>
        </w:numPr>
        <w:jc w:val="both"/>
        <w:rPr>
          <w:rFonts w:ascii="Verdana" w:hAnsi="Verdana" w:cs="Verdana"/>
          <w:sz w:val="20"/>
          <w:szCs w:val="20"/>
        </w:rPr>
      </w:pPr>
      <w:r w:rsidRPr="00D52D2E">
        <w:rPr>
          <w:rFonts w:ascii="Verdana" w:hAnsi="Verdana" w:cs="Verdana"/>
          <w:sz w:val="20"/>
          <w:szCs w:val="20"/>
        </w:rPr>
        <w:t>Validating the six training having periods (4 training periods for the students integrant the school in the 2</w:t>
      </w:r>
      <w:r w:rsidRPr="00D52D2E">
        <w:rPr>
          <w:rFonts w:ascii="Verdana" w:hAnsi="Verdana" w:cs="Verdana"/>
          <w:sz w:val="20"/>
          <w:szCs w:val="20"/>
          <w:vertAlign w:val="superscript"/>
        </w:rPr>
        <w:t>nd</w:t>
      </w:r>
      <w:r w:rsidRPr="00D52D2E">
        <w:rPr>
          <w:rFonts w:ascii="Verdana" w:hAnsi="Verdana" w:cs="Verdana"/>
          <w:sz w:val="20"/>
          <w:szCs w:val="20"/>
        </w:rPr>
        <w:t xml:space="preserve"> year)</w:t>
      </w:r>
    </w:p>
    <w:p w:rsidR="00285C5F" w:rsidRPr="00D52D2E" w:rsidRDefault="00285C5F" w:rsidP="001624CA">
      <w:pPr>
        <w:pStyle w:val="Sansinterligne"/>
        <w:numPr>
          <w:ilvl w:val="0"/>
          <w:numId w:val="19"/>
        </w:numPr>
        <w:jc w:val="both"/>
        <w:rPr>
          <w:rFonts w:ascii="Verdana" w:hAnsi="Verdana" w:cs="Verdana"/>
          <w:spacing w:val="1"/>
          <w:sz w:val="20"/>
          <w:szCs w:val="20"/>
        </w:rPr>
      </w:pPr>
      <w:r w:rsidRPr="00D52D2E">
        <w:rPr>
          <w:rFonts w:ascii="Verdana" w:hAnsi="Verdana" w:cs="Verdana"/>
          <w:spacing w:val="1"/>
          <w:sz w:val="20"/>
          <w:szCs w:val="20"/>
        </w:rPr>
        <w:t>Having obtained at least 750 points at the TOEIC</w:t>
      </w:r>
    </w:p>
    <w:p w:rsidR="00285C5F" w:rsidRPr="00D52D2E" w:rsidRDefault="00285C5F" w:rsidP="001624CA">
      <w:pPr>
        <w:pStyle w:val="Sansinterligne"/>
        <w:numPr>
          <w:ilvl w:val="0"/>
          <w:numId w:val="19"/>
        </w:numPr>
        <w:jc w:val="both"/>
        <w:rPr>
          <w:rFonts w:ascii="Verdana" w:hAnsi="Verdana" w:cs="Verdana"/>
          <w:sz w:val="20"/>
          <w:szCs w:val="20"/>
        </w:rPr>
      </w:pPr>
      <w:r w:rsidRPr="00D52D2E">
        <w:rPr>
          <w:rFonts w:ascii="Verdana" w:hAnsi="Verdana" w:cs="Verdana"/>
          <w:sz w:val="20"/>
          <w:szCs w:val="20"/>
        </w:rPr>
        <w:t>Not being proposed for suspension or repeating due to discipline reasons</w:t>
      </w:r>
    </w:p>
    <w:p w:rsidR="00285C5F" w:rsidRPr="00D52D2E" w:rsidRDefault="00285C5F" w:rsidP="001624CA">
      <w:pPr>
        <w:pStyle w:val="Sansinterligne"/>
        <w:numPr>
          <w:ilvl w:val="0"/>
          <w:numId w:val="19"/>
        </w:numPr>
        <w:jc w:val="both"/>
        <w:rPr>
          <w:rFonts w:ascii="Verdana" w:hAnsi="Verdana" w:cs="Verdana"/>
          <w:sz w:val="20"/>
          <w:szCs w:val="20"/>
        </w:rPr>
      </w:pPr>
      <w:r w:rsidRPr="00D52D2E">
        <w:rPr>
          <w:rFonts w:ascii="Verdana" w:hAnsi="Verdana" w:cs="Verdana"/>
          <w:sz w:val="20"/>
          <w:szCs w:val="20"/>
        </w:rPr>
        <w:t>Carrying out at least a two-month period abroad</w:t>
      </w:r>
    </w:p>
    <w:p w:rsidR="00285C5F" w:rsidRPr="00D52D2E" w:rsidRDefault="00285C5F" w:rsidP="001624CA">
      <w:pPr>
        <w:pStyle w:val="Sansinterligne"/>
        <w:numPr>
          <w:ilvl w:val="0"/>
          <w:numId w:val="19"/>
        </w:numPr>
        <w:jc w:val="both"/>
        <w:rPr>
          <w:rFonts w:ascii="Verdana" w:hAnsi="Verdana" w:cs="Verdana"/>
          <w:sz w:val="20"/>
          <w:szCs w:val="20"/>
        </w:rPr>
      </w:pPr>
      <w:r w:rsidRPr="00D52D2E">
        <w:rPr>
          <w:rFonts w:ascii="Verdana" w:hAnsi="Verdana" w:cs="Verdana"/>
          <w:sz w:val="20"/>
          <w:szCs w:val="20"/>
        </w:rPr>
        <w:t>Conforming to the Informatics’ service usage rules</w:t>
      </w:r>
    </w:p>
    <w:p w:rsidR="00285C5F" w:rsidRPr="00D52D2E" w:rsidRDefault="00285C5F" w:rsidP="001624CA">
      <w:pPr>
        <w:pStyle w:val="Sansinterligne"/>
        <w:numPr>
          <w:ilvl w:val="0"/>
          <w:numId w:val="19"/>
        </w:numPr>
        <w:jc w:val="both"/>
        <w:rPr>
          <w:rFonts w:ascii="Verdana" w:hAnsi="Verdana" w:cs="Verdana"/>
          <w:bCs/>
          <w:spacing w:val="-8"/>
          <w:sz w:val="20"/>
          <w:szCs w:val="20"/>
        </w:rPr>
      </w:pPr>
      <w:r w:rsidRPr="00D52D2E">
        <w:rPr>
          <w:rFonts w:ascii="Verdana" w:hAnsi="Verdana" w:cs="Verdana"/>
          <w:sz w:val="20"/>
          <w:szCs w:val="20"/>
        </w:rPr>
        <w:t>Fulfilling their administrative obligations with respect to the School before the examiner’s board session takes place</w:t>
      </w:r>
    </w:p>
    <w:p w:rsidR="00285C5F" w:rsidRPr="00D52D2E" w:rsidRDefault="00285C5F" w:rsidP="001624CA">
      <w:pPr>
        <w:pStyle w:val="Sansinterligne"/>
        <w:numPr>
          <w:ilvl w:val="0"/>
          <w:numId w:val="19"/>
        </w:numPr>
        <w:jc w:val="both"/>
        <w:rPr>
          <w:rFonts w:ascii="Verdana" w:hAnsi="Verdana" w:cs="Verdana"/>
          <w:bCs/>
          <w:spacing w:val="-8"/>
          <w:sz w:val="20"/>
          <w:szCs w:val="20"/>
        </w:rPr>
      </w:pPr>
      <w:r w:rsidRPr="00D52D2E">
        <w:rPr>
          <w:rFonts w:ascii="Verdana" w:hAnsi="Verdana" w:cs="Verdana"/>
          <w:sz w:val="20"/>
          <w:szCs w:val="20"/>
        </w:rPr>
        <w:t xml:space="preserve">8 points (5 for two years’ studies) for general interest activities throughout the whole training period. </w:t>
      </w:r>
    </w:p>
    <w:p w:rsidR="00285C5F" w:rsidRPr="00D52D2E" w:rsidRDefault="00285C5F" w:rsidP="00285C5F">
      <w:pPr>
        <w:pStyle w:val="Sansinterligne"/>
        <w:jc w:val="both"/>
        <w:rPr>
          <w:rFonts w:ascii="Verdana" w:hAnsi="Verdana" w:cs="Verdana"/>
          <w:sz w:val="20"/>
          <w:szCs w:val="20"/>
        </w:rPr>
      </w:pPr>
    </w:p>
    <w:p w:rsidR="00285C5F" w:rsidRPr="00D52D2E" w:rsidRDefault="00285C5F" w:rsidP="00285C5F">
      <w:pPr>
        <w:pStyle w:val="Sansinterligne"/>
        <w:jc w:val="both"/>
        <w:rPr>
          <w:rFonts w:ascii="Verdana" w:hAnsi="Verdana" w:cs="Verdana"/>
          <w:bCs/>
          <w:spacing w:val="-8"/>
          <w:sz w:val="20"/>
          <w:szCs w:val="20"/>
        </w:rPr>
      </w:pPr>
    </w:p>
    <w:p w:rsidR="00285C5F" w:rsidRPr="00D52D2E" w:rsidRDefault="00285C5F" w:rsidP="001624CA">
      <w:pPr>
        <w:pStyle w:val="Sansinterligne"/>
        <w:rPr>
          <w:rFonts w:ascii="Verdana" w:hAnsi="Verdana"/>
          <w:b/>
          <w:spacing w:val="-8"/>
          <w:sz w:val="20"/>
          <w:szCs w:val="20"/>
        </w:rPr>
      </w:pPr>
      <w:r w:rsidRPr="00D52D2E">
        <w:rPr>
          <w:rFonts w:ascii="Verdana" w:hAnsi="Verdana"/>
          <w:b/>
          <w:sz w:val="20"/>
          <w:szCs w:val="20"/>
        </w:rPr>
        <w:t xml:space="preserve">4.3 Program details and the individual </w:t>
      </w:r>
      <w:r w:rsidRPr="00D52D2E">
        <w:rPr>
          <w:rFonts w:ascii="Verdana" w:hAnsi="Verdana"/>
          <w:b/>
          <w:spacing w:val="-8"/>
          <w:sz w:val="20"/>
          <w:szCs w:val="20"/>
        </w:rPr>
        <w:t>grades/marks/credits obtained</w:t>
      </w:r>
    </w:p>
    <w:p w:rsidR="00285C5F" w:rsidRPr="00D52D2E" w:rsidRDefault="00285C5F" w:rsidP="00285C5F">
      <w:pPr>
        <w:pStyle w:val="Sansinterligne"/>
        <w:jc w:val="both"/>
        <w:rPr>
          <w:rFonts w:ascii="Verdana" w:hAnsi="Verdana"/>
          <w:spacing w:val="-4"/>
          <w:sz w:val="20"/>
          <w:szCs w:val="20"/>
        </w:rPr>
      </w:pPr>
      <w:r w:rsidRPr="00D52D2E">
        <w:rPr>
          <w:rFonts w:ascii="Verdana" w:hAnsi="Verdana"/>
          <w:sz w:val="20"/>
          <w:szCs w:val="20"/>
        </w:rPr>
        <w:t xml:space="preserve">The modules attended by the student together with the grades obtained may be consulted on the transcript(s) of records </w:t>
      </w:r>
      <w:r w:rsidRPr="00D52D2E">
        <w:rPr>
          <w:rFonts w:ascii="Verdana" w:hAnsi="Verdana"/>
          <w:spacing w:val="-4"/>
          <w:sz w:val="20"/>
          <w:szCs w:val="20"/>
        </w:rPr>
        <w:t>delivered to the student.</w:t>
      </w:r>
    </w:p>
    <w:p w:rsidR="00285C5F" w:rsidRPr="00D52D2E" w:rsidRDefault="00285C5F" w:rsidP="00285C5F">
      <w:pPr>
        <w:pStyle w:val="Sansinterligne"/>
        <w:jc w:val="both"/>
        <w:rPr>
          <w:rFonts w:ascii="Verdana" w:hAnsi="Verdana" w:cs="Verdana"/>
          <w:spacing w:val="-1"/>
          <w:sz w:val="20"/>
          <w:szCs w:val="20"/>
        </w:rPr>
      </w:pPr>
      <w:r w:rsidRPr="00D52D2E">
        <w:rPr>
          <w:rFonts w:ascii="Verdana" w:hAnsi="Verdana" w:cs="Verdana"/>
          <w:spacing w:val="1"/>
          <w:sz w:val="20"/>
          <w:szCs w:val="20"/>
        </w:rPr>
        <w:t xml:space="preserve">The modules attended outside EIVP have full academic recognition (see 6.1) and they count </w:t>
      </w:r>
      <w:r w:rsidRPr="00D52D2E">
        <w:rPr>
          <w:rFonts w:ascii="Verdana" w:hAnsi="Verdana" w:cs="Verdana"/>
          <w:sz w:val="20"/>
          <w:szCs w:val="20"/>
        </w:rPr>
        <w:t xml:space="preserve">towards the award of the EIVP certificate. If relevant (see 6.1) another diploma is awarded by the </w:t>
      </w:r>
      <w:r w:rsidRPr="00D52D2E">
        <w:rPr>
          <w:rFonts w:ascii="Verdana" w:hAnsi="Verdana" w:cs="Verdana"/>
          <w:spacing w:val="-1"/>
          <w:sz w:val="20"/>
          <w:szCs w:val="20"/>
        </w:rPr>
        <w:t>partner institution: either degree in engineering or Master's degree.</w:t>
      </w:r>
    </w:p>
    <w:p w:rsidR="00285C5F" w:rsidRPr="00D52D2E" w:rsidRDefault="00285C5F" w:rsidP="00285C5F">
      <w:pPr>
        <w:pStyle w:val="Sansinterligne"/>
        <w:jc w:val="both"/>
        <w:rPr>
          <w:rFonts w:ascii="Verdana" w:hAnsi="Verdana" w:cs="Verdana"/>
          <w:bCs/>
          <w:spacing w:val="-4"/>
          <w:sz w:val="20"/>
          <w:szCs w:val="20"/>
        </w:rPr>
      </w:pPr>
    </w:p>
    <w:p w:rsidR="00285C5F" w:rsidRPr="00D52D2E" w:rsidRDefault="00285C5F" w:rsidP="001624CA">
      <w:pPr>
        <w:pStyle w:val="Sansinterligne"/>
        <w:rPr>
          <w:rFonts w:ascii="Verdana" w:hAnsi="Verdana" w:cs="Verdana"/>
          <w:b/>
          <w:bCs/>
          <w:spacing w:val="-4"/>
          <w:sz w:val="20"/>
          <w:szCs w:val="20"/>
        </w:rPr>
      </w:pPr>
      <w:r w:rsidRPr="00D52D2E">
        <w:rPr>
          <w:rFonts w:ascii="Verdana" w:hAnsi="Verdana" w:cs="Verdana"/>
          <w:b/>
          <w:bCs/>
          <w:spacing w:val="-4"/>
          <w:sz w:val="20"/>
          <w:szCs w:val="20"/>
        </w:rPr>
        <w:t>4.4 Grading scheme and, if available, grade distribution guidance</w:t>
      </w:r>
    </w:p>
    <w:p w:rsidR="00285C5F" w:rsidRPr="00D52D2E" w:rsidRDefault="00285C5F" w:rsidP="00285C5F">
      <w:pPr>
        <w:pStyle w:val="Sansinterligne"/>
        <w:jc w:val="both"/>
        <w:rPr>
          <w:rFonts w:ascii="Verdana" w:hAnsi="Verdana" w:cs="Verdana"/>
          <w:spacing w:val="-3"/>
          <w:sz w:val="20"/>
          <w:szCs w:val="20"/>
        </w:rPr>
      </w:pPr>
      <w:r w:rsidRPr="00D52D2E">
        <w:rPr>
          <w:rFonts w:ascii="Verdana" w:hAnsi="Verdana" w:cs="Verdana"/>
          <w:spacing w:val="6"/>
          <w:sz w:val="20"/>
          <w:szCs w:val="20"/>
        </w:rPr>
        <w:t xml:space="preserve">For all means of assessment we use the French grading system which ranges from 0 </w:t>
      </w:r>
      <w:r w:rsidRPr="00D52D2E">
        <w:rPr>
          <w:rFonts w:ascii="Verdana" w:hAnsi="Verdana" w:cs="Verdana"/>
          <w:spacing w:val="-3"/>
          <w:sz w:val="20"/>
          <w:szCs w:val="20"/>
        </w:rPr>
        <w:t>(unclassified) to 20 (perfect).</w:t>
      </w:r>
    </w:p>
    <w:p w:rsidR="00285C5F" w:rsidRPr="00D52D2E" w:rsidRDefault="00285C5F" w:rsidP="00285C5F">
      <w:pPr>
        <w:pStyle w:val="Sansinterligne"/>
        <w:jc w:val="both"/>
        <w:rPr>
          <w:rFonts w:ascii="Verdana" w:hAnsi="Verdana"/>
          <w:color w:val="000000"/>
          <w:spacing w:val="3"/>
          <w:sz w:val="20"/>
          <w:szCs w:val="20"/>
        </w:rPr>
      </w:pPr>
    </w:p>
    <w:p w:rsidR="00285C5F" w:rsidRPr="00D52D2E" w:rsidRDefault="00285C5F" w:rsidP="00285C5F">
      <w:pPr>
        <w:pStyle w:val="Sansinterligne"/>
        <w:jc w:val="both"/>
        <w:rPr>
          <w:rFonts w:ascii="Verdana" w:hAnsi="Verdana"/>
          <w:color w:val="000000"/>
          <w:spacing w:val="-2"/>
          <w:sz w:val="20"/>
          <w:szCs w:val="20"/>
        </w:rPr>
      </w:pPr>
      <w:r w:rsidRPr="00D52D2E">
        <w:rPr>
          <w:rFonts w:ascii="Verdana" w:hAnsi="Verdana"/>
          <w:color w:val="000000"/>
          <w:spacing w:val="3"/>
          <w:sz w:val="20"/>
          <w:szCs w:val="20"/>
        </w:rPr>
        <w:t xml:space="preserve">Furthermore each subject is awarded a certain number of ECTS credits depending on the </w:t>
      </w:r>
      <w:r w:rsidRPr="00D52D2E">
        <w:rPr>
          <w:rFonts w:ascii="Verdana" w:hAnsi="Verdana"/>
          <w:color w:val="000000"/>
          <w:sz w:val="20"/>
          <w:szCs w:val="20"/>
        </w:rPr>
        <w:t xml:space="preserve">workload involved. The student obtains the ECTS credits assigned to a module if his or her </w:t>
      </w:r>
      <w:r w:rsidRPr="00D52D2E">
        <w:rPr>
          <w:rFonts w:ascii="Verdana" w:hAnsi="Verdana"/>
          <w:color w:val="000000"/>
          <w:spacing w:val="-1"/>
          <w:sz w:val="20"/>
          <w:szCs w:val="20"/>
        </w:rPr>
        <w:t>average is at least 10/20</w:t>
      </w:r>
      <w:r w:rsidRPr="00D52D2E">
        <w:rPr>
          <w:rFonts w:ascii="Verdana" w:hAnsi="Verdana"/>
          <w:color w:val="000000"/>
          <w:spacing w:val="-2"/>
          <w:sz w:val="20"/>
          <w:szCs w:val="20"/>
        </w:rPr>
        <w:t>. In addition to a numbered grade a letter grade referred to as "ECTS" is automatically calculated on the basis of the following rules:</w:t>
      </w:r>
    </w:p>
    <w:p w:rsidR="00285C5F" w:rsidRPr="00D52D2E" w:rsidRDefault="00285C5F" w:rsidP="00285C5F">
      <w:pPr>
        <w:pStyle w:val="Sansinterligne"/>
        <w:jc w:val="both"/>
        <w:rPr>
          <w:rFonts w:ascii="Verdana" w:hAnsi="Verdana"/>
          <w:bCs/>
          <w:spacing w:val="-1"/>
          <w:sz w:val="20"/>
          <w:szCs w:val="20"/>
        </w:rPr>
      </w:pPr>
    </w:p>
    <w:p w:rsidR="00285C5F" w:rsidRPr="00D52D2E" w:rsidRDefault="00285C5F" w:rsidP="00285C5F">
      <w:pPr>
        <w:pStyle w:val="Sansinterligne"/>
        <w:jc w:val="both"/>
        <w:rPr>
          <w:rFonts w:ascii="Verdana" w:hAnsi="Verdana"/>
          <w:sz w:val="20"/>
          <w:szCs w:val="20"/>
        </w:rPr>
      </w:pPr>
    </w:p>
    <w:tbl>
      <w:tblPr>
        <w:tblW w:w="5000" w:type="pct"/>
        <w:tblCellMar>
          <w:left w:w="0" w:type="dxa"/>
          <w:right w:w="0" w:type="dxa"/>
        </w:tblCellMar>
        <w:tblLook w:val="0000" w:firstRow="0" w:lastRow="0" w:firstColumn="0" w:lastColumn="0" w:noHBand="0" w:noVBand="0"/>
      </w:tblPr>
      <w:tblGrid>
        <w:gridCol w:w="856"/>
        <w:gridCol w:w="2268"/>
        <w:gridCol w:w="6920"/>
      </w:tblGrid>
      <w:tr w:rsidR="00285C5F" w:rsidRPr="00D52D2E" w:rsidTr="001624CA">
        <w:trPr>
          <w:trHeight w:hRule="exact" w:val="1260"/>
        </w:trPr>
        <w:tc>
          <w:tcPr>
            <w:tcW w:w="426" w:type="pct"/>
            <w:tcBorders>
              <w:top w:val="single" w:sz="4" w:space="0" w:color="000000"/>
              <w:left w:val="single" w:sz="4" w:space="0" w:color="000000"/>
              <w:bottom w:val="single" w:sz="4" w:space="0" w:color="000000"/>
              <w:right w:val="single" w:sz="4" w:space="0" w:color="000000"/>
            </w:tcBorders>
            <w:vAlign w:val="center"/>
          </w:tcPr>
          <w:p w:rsidR="001624CA" w:rsidRPr="00D52D2E" w:rsidRDefault="00285C5F" w:rsidP="001624CA">
            <w:pPr>
              <w:pStyle w:val="Sansinterligne"/>
              <w:jc w:val="center"/>
              <w:rPr>
                <w:rFonts w:ascii="Verdana" w:hAnsi="Verdana"/>
                <w:color w:val="000000"/>
                <w:sz w:val="20"/>
                <w:szCs w:val="20"/>
              </w:rPr>
            </w:pPr>
            <w:r w:rsidRPr="00D52D2E">
              <w:rPr>
                <w:rFonts w:ascii="Verdana" w:hAnsi="Verdana"/>
                <w:color w:val="000000"/>
                <w:sz w:val="20"/>
                <w:szCs w:val="20"/>
              </w:rPr>
              <w:t>ECTS</w:t>
            </w:r>
          </w:p>
          <w:p w:rsidR="00285C5F" w:rsidRPr="00D52D2E" w:rsidRDefault="00285C5F" w:rsidP="001624CA">
            <w:pPr>
              <w:pStyle w:val="Sansinterligne"/>
              <w:jc w:val="center"/>
              <w:rPr>
                <w:rFonts w:ascii="Verdana" w:hAnsi="Verdana"/>
                <w:sz w:val="20"/>
                <w:szCs w:val="20"/>
              </w:rPr>
            </w:pPr>
            <w:r w:rsidRPr="00D52D2E">
              <w:rPr>
                <w:rFonts w:ascii="Verdana" w:hAnsi="Verdana"/>
                <w:color w:val="000000"/>
                <w:sz w:val="20"/>
                <w:szCs w:val="20"/>
              </w:rPr>
              <w:t>grades</w:t>
            </w:r>
          </w:p>
        </w:tc>
        <w:tc>
          <w:tcPr>
            <w:tcW w:w="1129" w:type="pct"/>
            <w:tcBorders>
              <w:top w:val="single" w:sz="4" w:space="0" w:color="000000"/>
              <w:left w:val="single" w:sz="4" w:space="0" w:color="000000"/>
              <w:bottom w:val="single" w:sz="4" w:space="0" w:color="000000"/>
              <w:right w:val="single" w:sz="4" w:space="0" w:color="000000"/>
            </w:tcBorders>
            <w:vAlign w:val="center"/>
          </w:tcPr>
          <w:p w:rsidR="00285C5F" w:rsidRPr="00D52D2E" w:rsidRDefault="00285C5F" w:rsidP="001624CA">
            <w:pPr>
              <w:pStyle w:val="Sansinterligne"/>
              <w:jc w:val="center"/>
              <w:rPr>
                <w:rFonts w:ascii="Verdana" w:hAnsi="Verdana"/>
                <w:sz w:val="20"/>
                <w:szCs w:val="20"/>
                <w:lang w:val="en-GB"/>
              </w:rPr>
            </w:pPr>
            <w:r w:rsidRPr="00D52D2E">
              <w:rPr>
                <w:rFonts w:ascii="Verdana" w:hAnsi="Verdana"/>
                <w:color w:val="000000"/>
                <w:sz w:val="20"/>
                <w:szCs w:val="20"/>
              </w:rPr>
              <w:t xml:space="preserve">Percentage of students accepted who should be </w:t>
            </w:r>
            <w:r w:rsidRPr="00D52D2E">
              <w:rPr>
                <w:rFonts w:ascii="Verdana" w:hAnsi="Verdana"/>
                <w:color w:val="000000"/>
                <w:spacing w:val="-2"/>
                <w:sz w:val="20"/>
                <w:szCs w:val="20"/>
              </w:rPr>
              <w:t>awarded this grade</w:t>
            </w:r>
          </w:p>
        </w:tc>
        <w:tc>
          <w:tcPr>
            <w:tcW w:w="3445" w:type="pct"/>
            <w:tcBorders>
              <w:top w:val="single" w:sz="4" w:space="0" w:color="000000"/>
              <w:left w:val="single" w:sz="4" w:space="0" w:color="000000"/>
              <w:bottom w:val="single" w:sz="4" w:space="0" w:color="000000"/>
              <w:right w:val="single" w:sz="4" w:space="0" w:color="000000"/>
            </w:tcBorders>
            <w:vAlign w:val="center"/>
          </w:tcPr>
          <w:p w:rsidR="00285C5F" w:rsidRPr="00D52D2E" w:rsidRDefault="00285C5F" w:rsidP="001624CA">
            <w:pPr>
              <w:pStyle w:val="Sansinterligne"/>
              <w:jc w:val="center"/>
              <w:rPr>
                <w:rFonts w:ascii="Verdana" w:hAnsi="Verdana"/>
                <w:sz w:val="20"/>
                <w:szCs w:val="20"/>
              </w:rPr>
            </w:pPr>
            <w:r w:rsidRPr="00D52D2E">
              <w:rPr>
                <w:rFonts w:ascii="Verdana" w:hAnsi="Verdana"/>
                <w:color w:val="000000"/>
                <w:spacing w:val="-2"/>
                <w:sz w:val="20"/>
                <w:szCs w:val="20"/>
                <w:lang w:val="en-GB"/>
              </w:rPr>
              <w:t>Definition</w:t>
            </w:r>
          </w:p>
        </w:tc>
      </w:tr>
      <w:tr w:rsidR="00285C5F" w:rsidRPr="00890DA0" w:rsidTr="001624CA">
        <w:trPr>
          <w:trHeight w:hRule="exact" w:val="567"/>
        </w:trPr>
        <w:tc>
          <w:tcPr>
            <w:tcW w:w="426" w:type="pct"/>
            <w:tcBorders>
              <w:top w:val="single" w:sz="4" w:space="0" w:color="000000"/>
              <w:left w:val="single" w:sz="4" w:space="0" w:color="000000"/>
              <w:bottom w:val="single" w:sz="4" w:space="0" w:color="000000"/>
              <w:right w:val="single" w:sz="4" w:space="0" w:color="000000"/>
            </w:tcBorders>
            <w:vAlign w:val="center"/>
          </w:tcPr>
          <w:p w:rsidR="00285C5F" w:rsidRPr="00D52D2E" w:rsidRDefault="00285C5F" w:rsidP="001624CA">
            <w:pPr>
              <w:pStyle w:val="Sansinterligne"/>
              <w:jc w:val="center"/>
              <w:rPr>
                <w:rFonts w:ascii="Verdana" w:hAnsi="Verdana"/>
                <w:sz w:val="20"/>
                <w:szCs w:val="20"/>
              </w:rPr>
            </w:pPr>
            <w:r w:rsidRPr="00D52D2E">
              <w:rPr>
                <w:rFonts w:ascii="Verdana" w:hAnsi="Verdana"/>
                <w:color w:val="000000"/>
                <w:sz w:val="20"/>
                <w:szCs w:val="20"/>
              </w:rPr>
              <w:t>A</w:t>
            </w:r>
          </w:p>
        </w:tc>
        <w:tc>
          <w:tcPr>
            <w:tcW w:w="1129" w:type="pct"/>
            <w:tcBorders>
              <w:top w:val="single" w:sz="4" w:space="0" w:color="000000"/>
              <w:left w:val="single" w:sz="4" w:space="0" w:color="000000"/>
              <w:bottom w:val="single" w:sz="4" w:space="0" w:color="000000"/>
              <w:right w:val="single" w:sz="4" w:space="0" w:color="000000"/>
            </w:tcBorders>
            <w:vAlign w:val="center"/>
          </w:tcPr>
          <w:p w:rsidR="00285C5F" w:rsidRPr="00D52D2E" w:rsidRDefault="00285C5F" w:rsidP="001624CA">
            <w:pPr>
              <w:pStyle w:val="Sansinterligne"/>
              <w:jc w:val="center"/>
              <w:rPr>
                <w:rFonts w:ascii="Verdana" w:hAnsi="Verdana"/>
                <w:sz w:val="20"/>
                <w:szCs w:val="20"/>
              </w:rPr>
            </w:pPr>
            <w:r w:rsidRPr="00D52D2E">
              <w:rPr>
                <w:rFonts w:ascii="Verdana" w:hAnsi="Verdana"/>
                <w:color w:val="000000"/>
                <w:sz w:val="20"/>
                <w:szCs w:val="20"/>
              </w:rPr>
              <w:t>10</w:t>
            </w:r>
          </w:p>
        </w:tc>
        <w:tc>
          <w:tcPr>
            <w:tcW w:w="3445" w:type="pct"/>
            <w:tcBorders>
              <w:top w:val="single" w:sz="4" w:space="0" w:color="000000"/>
              <w:left w:val="single" w:sz="4" w:space="0" w:color="000000"/>
              <w:bottom w:val="single" w:sz="4" w:space="0" w:color="000000"/>
              <w:right w:val="single" w:sz="4" w:space="0" w:color="000000"/>
            </w:tcBorders>
            <w:vAlign w:val="center"/>
          </w:tcPr>
          <w:p w:rsidR="00285C5F" w:rsidRPr="00D52D2E" w:rsidRDefault="00285C5F" w:rsidP="00285C5F">
            <w:pPr>
              <w:pStyle w:val="Sansinterligne"/>
              <w:jc w:val="both"/>
              <w:rPr>
                <w:rFonts w:ascii="Verdana" w:hAnsi="Verdana"/>
                <w:sz w:val="20"/>
                <w:szCs w:val="20"/>
              </w:rPr>
            </w:pPr>
            <w:r w:rsidRPr="00D52D2E">
              <w:rPr>
                <w:rFonts w:ascii="Verdana" w:hAnsi="Verdana"/>
                <w:b/>
                <w:color w:val="000000"/>
                <w:spacing w:val="-3"/>
                <w:sz w:val="20"/>
                <w:szCs w:val="20"/>
              </w:rPr>
              <w:t>EXCELLENT</w:t>
            </w:r>
            <w:r w:rsidRPr="00D52D2E">
              <w:rPr>
                <w:rFonts w:ascii="Verdana" w:hAnsi="Verdana"/>
                <w:color w:val="000000"/>
                <w:spacing w:val="-3"/>
                <w:sz w:val="20"/>
                <w:szCs w:val="20"/>
              </w:rPr>
              <w:t xml:space="preserve">: outstanding result, very few </w:t>
            </w:r>
            <w:r w:rsidRPr="00D52D2E">
              <w:rPr>
                <w:rFonts w:ascii="Verdana" w:hAnsi="Verdana"/>
                <w:color w:val="000000"/>
                <w:spacing w:val="-2"/>
                <w:sz w:val="20"/>
                <w:szCs w:val="20"/>
              </w:rPr>
              <w:t>minor weak areas</w:t>
            </w:r>
          </w:p>
        </w:tc>
      </w:tr>
      <w:tr w:rsidR="00285C5F" w:rsidRPr="00890DA0" w:rsidTr="001624CA">
        <w:trPr>
          <w:trHeight w:hRule="exact" w:val="567"/>
        </w:trPr>
        <w:tc>
          <w:tcPr>
            <w:tcW w:w="426" w:type="pct"/>
            <w:tcBorders>
              <w:top w:val="single" w:sz="4" w:space="0" w:color="000000"/>
              <w:left w:val="single" w:sz="4" w:space="0" w:color="000000"/>
              <w:bottom w:val="single" w:sz="4" w:space="0" w:color="000000"/>
              <w:right w:val="single" w:sz="4" w:space="0" w:color="000000"/>
            </w:tcBorders>
            <w:vAlign w:val="center"/>
          </w:tcPr>
          <w:p w:rsidR="00285C5F" w:rsidRPr="00D52D2E" w:rsidRDefault="00285C5F" w:rsidP="001624CA">
            <w:pPr>
              <w:pStyle w:val="Sansinterligne"/>
              <w:jc w:val="center"/>
              <w:rPr>
                <w:rFonts w:ascii="Verdana" w:hAnsi="Verdana"/>
                <w:sz w:val="20"/>
                <w:szCs w:val="20"/>
              </w:rPr>
            </w:pPr>
            <w:r w:rsidRPr="00D52D2E">
              <w:rPr>
                <w:rFonts w:ascii="Verdana" w:hAnsi="Verdana"/>
                <w:color w:val="000000"/>
                <w:sz w:val="20"/>
                <w:szCs w:val="20"/>
              </w:rPr>
              <w:t>B</w:t>
            </w:r>
          </w:p>
        </w:tc>
        <w:tc>
          <w:tcPr>
            <w:tcW w:w="1129" w:type="pct"/>
            <w:tcBorders>
              <w:top w:val="single" w:sz="4" w:space="0" w:color="000000"/>
              <w:left w:val="single" w:sz="4" w:space="0" w:color="000000"/>
              <w:bottom w:val="single" w:sz="4" w:space="0" w:color="000000"/>
              <w:right w:val="single" w:sz="4" w:space="0" w:color="000000"/>
            </w:tcBorders>
            <w:vAlign w:val="center"/>
          </w:tcPr>
          <w:p w:rsidR="00285C5F" w:rsidRPr="00D52D2E" w:rsidRDefault="00285C5F" w:rsidP="001624CA">
            <w:pPr>
              <w:pStyle w:val="Sansinterligne"/>
              <w:jc w:val="center"/>
              <w:rPr>
                <w:rFonts w:ascii="Verdana" w:hAnsi="Verdana"/>
                <w:sz w:val="20"/>
                <w:szCs w:val="20"/>
              </w:rPr>
            </w:pPr>
            <w:r w:rsidRPr="00D52D2E">
              <w:rPr>
                <w:rFonts w:ascii="Verdana" w:hAnsi="Verdana"/>
                <w:color w:val="000000"/>
                <w:sz w:val="20"/>
                <w:szCs w:val="20"/>
              </w:rPr>
              <w:t>25</w:t>
            </w:r>
          </w:p>
        </w:tc>
        <w:tc>
          <w:tcPr>
            <w:tcW w:w="3445" w:type="pct"/>
            <w:tcBorders>
              <w:top w:val="single" w:sz="4" w:space="0" w:color="000000"/>
              <w:left w:val="single" w:sz="4" w:space="0" w:color="000000"/>
              <w:bottom w:val="single" w:sz="4" w:space="0" w:color="000000"/>
              <w:right w:val="single" w:sz="4" w:space="0" w:color="000000"/>
            </w:tcBorders>
            <w:vAlign w:val="center"/>
          </w:tcPr>
          <w:p w:rsidR="00285C5F" w:rsidRPr="00D52D2E" w:rsidRDefault="00285C5F" w:rsidP="00285C5F">
            <w:pPr>
              <w:pStyle w:val="Sansinterligne"/>
              <w:jc w:val="both"/>
              <w:rPr>
                <w:rFonts w:ascii="Verdana" w:hAnsi="Verdana"/>
                <w:sz w:val="20"/>
                <w:szCs w:val="20"/>
              </w:rPr>
            </w:pPr>
            <w:r w:rsidRPr="00D52D2E">
              <w:rPr>
                <w:rFonts w:ascii="Verdana" w:hAnsi="Verdana"/>
                <w:b/>
                <w:color w:val="000000"/>
                <w:sz w:val="20"/>
                <w:szCs w:val="20"/>
              </w:rPr>
              <w:t>VERY GOOD</w:t>
            </w:r>
            <w:r w:rsidRPr="00D52D2E">
              <w:rPr>
                <w:rFonts w:ascii="Verdana" w:hAnsi="Verdana"/>
                <w:color w:val="000000"/>
                <w:sz w:val="20"/>
                <w:szCs w:val="20"/>
              </w:rPr>
              <w:t>: above average results despite a few weak areas</w:t>
            </w:r>
          </w:p>
        </w:tc>
      </w:tr>
      <w:tr w:rsidR="00285C5F" w:rsidRPr="00890DA0" w:rsidTr="001624CA">
        <w:trPr>
          <w:trHeight w:hRule="exact" w:val="567"/>
        </w:trPr>
        <w:tc>
          <w:tcPr>
            <w:tcW w:w="426" w:type="pct"/>
            <w:tcBorders>
              <w:top w:val="single" w:sz="4" w:space="0" w:color="000000"/>
              <w:left w:val="single" w:sz="4" w:space="0" w:color="000000"/>
              <w:bottom w:val="single" w:sz="4" w:space="0" w:color="000000"/>
              <w:right w:val="single" w:sz="4" w:space="0" w:color="000000"/>
            </w:tcBorders>
            <w:vAlign w:val="center"/>
          </w:tcPr>
          <w:p w:rsidR="00285C5F" w:rsidRPr="00D52D2E" w:rsidRDefault="00285C5F" w:rsidP="001624CA">
            <w:pPr>
              <w:pStyle w:val="Sansinterligne"/>
              <w:jc w:val="center"/>
              <w:rPr>
                <w:rFonts w:ascii="Verdana" w:hAnsi="Verdana"/>
                <w:sz w:val="20"/>
                <w:szCs w:val="20"/>
              </w:rPr>
            </w:pPr>
            <w:r w:rsidRPr="00D52D2E">
              <w:rPr>
                <w:rFonts w:ascii="Verdana" w:hAnsi="Verdana"/>
                <w:color w:val="000000"/>
                <w:sz w:val="20"/>
                <w:szCs w:val="20"/>
              </w:rPr>
              <w:t>C</w:t>
            </w:r>
          </w:p>
        </w:tc>
        <w:tc>
          <w:tcPr>
            <w:tcW w:w="1129" w:type="pct"/>
            <w:tcBorders>
              <w:top w:val="single" w:sz="4" w:space="0" w:color="000000"/>
              <w:left w:val="single" w:sz="4" w:space="0" w:color="000000"/>
              <w:bottom w:val="single" w:sz="4" w:space="0" w:color="000000"/>
              <w:right w:val="single" w:sz="4" w:space="0" w:color="000000"/>
            </w:tcBorders>
            <w:vAlign w:val="center"/>
          </w:tcPr>
          <w:p w:rsidR="00285C5F" w:rsidRPr="00D52D2E" w:rsidRDefault="00285C5F" w:rsidP="001624CA">
            <w:pPr>
              <w:pStyle w:val="Sansinterligne"/>
              <w:jc w:val="center"/>
              <w:rPr>
                <w:rFonts w:ascii="Verdana" w:hAnsi="Verdana"/>
                <w:sz w:val="20"/>
                <w:szCs w:val="20"/>
              </w:rPr>
            </w:pPr>
            <w:r w:rsidRPr="00D52D2E">
              <w:rPr>
                <w:rFonts w:ascii="Verdana" w:hAnsi="Verdana"/>
                <w:color w:val="000000"/>
                <w:sz w:val="20"/>
                <w:szCs w:val="20"/>
              </w:rPr>
              <w:t>30</w:t>
            </w:r>
          </w:p>
        </w:tc>
        <w:tc>
          <w:tcPr>
            <w:tcW w:w="3445" w:type="pct"/>
            <w:tcBorders>
              <w:top w:val="single" w:sz="4" w:space="0" w:color="000000"/>
              <w:left w:val="single" w:sz="4" w:space="0" w:color="000000"/>
              <w:bottom w:val="single" w:sz="4" w:space="0" w:color="000000"/>
              <w:right w:val="single" w:sz="4" w:space="0" w:color="000000"/>
            </w:tcBorders>
            <w:vAlign w:val="center"/>
          </w:tcPr>
          <w:p w:rsidR="00285C5F" w:rsidRPr="00D52D2E" w:rsidRDefault="00285C5F" w:rsidP="00285C5F">
            <w:pPr>
              <w:pStyle w:val="Sansinterligne"/>
              <w:jc w:val="both"/>
              <w:rPr>
                <w:rFonts w:ascii="Verdana" w:hAnsi="Verdana"/>
                <w:sz w:val="20"/>
                <w:szCs w:val="20"/>
              </w:rPr>
            </w:pPr>
            <w:r w:rsidRPr="00D52D2E">
              <w:rPr>
                <w:rFonts w:ascii="Verdana" w:hAnsi="Verdana"/>
                <w:b/>
                <w:color w:val="000000"/>
                <w:spacing w:val="-2"/>
                <w:sz w:val="20"/>
                <w:szCs w:val="20"/>
              </w:rPr>
              <w:t>GOOD</w:t>
            </w:r>
            <w:r w:rsidRPr="00D52D2E">
              <w:rPr>
                <w:rFonts w:ascii="Verdana" w:hAnsi="Verdana"/>
                <w:color w:val="000000"/>
                <w:spacing w:val="-2"/>
                <w:sz w:val="20"/>
                <w:szCs w:val="20"/>
              </w:rPr>
              <w:t xml:space="preserve">: good overall standard despite several </w:t>
            </w:r>
            <w:r w:rsidRPr="00D52D2E">
              <w:rPr>
                <w:rFonts w:ascii="Verdana" w:hAnsi="Verdana"/>
                <w:color w:val="000000"/>
                <w:sz w:val="20"/>
                <w:szCs w:val="20"/>
              </w:rPr>
              <w:t>weak areas</w:t>
            </w:r>
          </w:p>
        </w:tc>
      </w:tr>
      <w:tr w:rsidR="00285C5F" w:rsidRPr="00890DA0" w:rsidTr="001624CA">
        <w:trPr>
          <w:trHeight w:hRule="exact" w:val="567"/>
        </w:trPr>
        <w:tc>
          <w:tcPr>
            <w:tcW w:w="426" w:type="pct"/>
            <w:tcBorders>
              <w:top w:val="single" w:sz="4" w:space="0" w:color="000000"/>
              <w:left w:val="single" w:sz="4" w:space="0" w:color="000000"/>
              <w:bottom w:val="single" w:sz="4" w:space="0" w:color="000000"/>
              <w:right w:val="single" w:sz="4" w:space="0" w:color="000000"/>
            </w:tcBorders>
            <w:vAlign w:val="center"/>
          </w:tcPr>
          <w:p w:rsidR="00285C5F" w:rsidRPr="00D52D2E" w:rsidRDefault="00285C5F" w:rsidP="001624CA">
            <w:pPr>
              <w:pStyle w:val="Sansinterligne"/>
              <w:jc w:val="center"/>
              <w:rPr>
                <w:rFonts w:ascii="Verdana" w:hAnsi="Verdana"/>
                <w:sz w:val="20"/>
                <w:szCs w:val="20"/>
              </w:rPr>
            </w:pPr>
            <w:r w:rsidRPr="00D52D2E">
              <w:rPr>
                <w:rFonts w:ascii="Verdana" w:hAnsi="Verdana"/>
                <w:color w:val="000000"/>
                <w:sz w:val="20"/>
                <w:szCs w:val="20"/>
              </w:rPr>
              <w:t>D</w:t>
            </w:r>
          </w:p>
        </w:tc>
        <w:tc>
          <w:tcPr>
            <w:tcW w:w="1129" w:type="pct"/>
            <w:tcBorders>
              <w:top w:val="single" w:sz="4" w:space="0" w:color="000000"/>
              <w:left w:val="single" w:sz="4" w:space="0" w:color="000000"/>
              <w:bottom w:val="single" w:sz="4" w:space="0" w:color="000000"/>
              <w:right w:val="single" w:sz="4" w:space="0" w:color="000000"/>
            </w:tcBorders>
            <w:vAlign w:val="center"/>
          </w:tcPr>
          <w:p w:rsidR="00285C5F" w:rsidRPr="00D52D2E" w:rsidRDefault="00285C5F" w:rsidP="001624CA">
            <w:pPr>
              <w:pStyle w:val="Sansinterligne"/>
              <w:jc w:val="center"/>
              <w:rPr>
                <w:rFonts w:ascii="Verdana" w:hAnsi="Verdana"/>
                <w:sz w:val="20"/>
                <w:szCs w:val="20"/>
              </w:rPr>
            </w:pPr>
            <w:r w:rsidRPr="00D52D2E">
              <w:rPr>
                <w:rFonts w:ascii="Verdana" w:hAnsi="Verdana"/>
                <w:color w:val="000000"/>
                <w:sz w:val="20"/>
                <w:szCs w:val="20"/>
              </w:rPr>
              <w:t>25</w:t>
            </w:r>
          </w:p>
        </w:tc>
        <w:tc>
          <w:tcPr>
            <w:tcW w:w="3445" w:type="pct"/>
            <w:tcBorders>
              <w:top w:val="single" w:sz="4" w:space="0" w:color="000000"/>
              <w:left w:val="single" w:sz="4" w:space="0" w:color="000000"/>
              <w:bottom w:val="single" w:sz="4" w:space="0" w:color="000000"/>
              <w:right w:val="single" w:sz="4" w:space="0" w:color="000000"/>
            </w:tcBorders>
            <w:vAlign w:val="center"/>
          </w:tcPr>
          <w:p w:rsidR="00285C5F" w:rsidRPr="00D52D2E" w:rsidRDefault="00285C5F" w:rsidP="00285C5F">
            <w:pPr>
              <w:pStyle w:val="Sansinterligne"/>
              <w:jc w:val="both"/>
              <w:rPr>
                <w:rFonts w:ascii="Verdana" w:hAnsi="Verdana"/>
                <w:sz w:val="20"/>
                <w:szCs w:val="20"/>
              </w:rPr>
            </w:pPr>
            <w:r w:rsidRPr="00D52D2E">
              <w:rPr>
                <w:rFonts w:ascii="Verdana" w:hAnsi="Verdana"/>
                <w:b/>
                <w:color w:val="000000"/>
                <w:spacing w:val="-3"/>
                <w:sz w:val="20"/>
                <w:szCs w:val="20"/>
              </w:rPr>
              <w:t>SATISFACTORY</w:t>
            </w:r>
            <w:r w:rsidRPr="00D52D2E">
              <w:rPr>
                <w:rFonts w:ascii="Verdana" w:hAnsi="Verdana"/>
                <w:color w:val="000000"/>
                <w:spacing w:val="-3"/>
                <w:sz w:val="20"/>
                <w:szCs w:val="20"/>
              </w:rPr>
              <w:t xml:space="preserve">: fair standard but with </w:t>
            </w:r>
            <w:r w:rsidRPr="00D52D2E">
              <w:rPr>
                <w:rFonts w:ascii="Verdana" w:hAnsi="Verdana"/>
                <w:color w:val="000000"/>
                <w:spacing w:val="-2"/>
                <w:sz w:val="20"/>
                <w:szCs w:val="20"/>
              </w:rPr>
              <w:t>significant weak areas</w:t>
            </w:r>
          </w:p>
        </w:tc>
      </w:tr>
      <w:tr w:rsidR="00285C5F" w:rsidRPr="00890DA0" w:rsidTr="001624CA">
        <w:trPr>
          <w:trHeight w:hRule="exact" w:val="567"/>
        </w:trPr>
        <w:tc>
          <w:tcPr>
            <w:tcW w:w="426" w:type="pct"/>
            <w:tcBorders>
              <w:top w:val="single" w:sz="4" w:space="0" w:color="000000"/>
              <w:left w:val="single" w:sz="4" w:space="0" w:color="000000"/>
              <w:bottom w:val="single" w:sz="4" w:space="0" w:color="000000"/>
              <w:right w:val="single" w:sz="4" w:space="0" w:color="000000"/>
            </w:tcBorders>
            <w:vAlign w:val="center"/>
          </w:tcPr>
          <w:p w:rsidR="00285C5F" w:rsidRPr="00D52D2E" w:rsidRDefault="00285C5F" w:rsidP="001624CA">
            <w:pPr>
              <w:pStyle w:val="Sansinterligne"/>
              <w:jc w:val="center"/>
              <w:rPr>
                <w:rFonts w:ascii="Verdana" w:hAnsi="Verdana"/>
                <w:sz w:val="20"/>
                <w:szCs w:val="20"/>
              </w:rPr>
            </w:pPr>
            <w:r w:rsidRPr="00D52D2E">
              <w:rPr>
                <w:rFonts w:ascii="Verdana" w:hAnsi="Verdana"/>
                <w:color w:val="000000"/>
                <w:sz w:val="20"/>
                <w:szCs w:val="20"/>
              </w:rPr>
              <w:t>E</w:t>
            </w:r>
          </w:p>
        </w:tc>
        <w:tc>
          <w:tcPr>
            <w:tcW w:w="1129" w:type="pct"/>
            <w:tcBorders>
              <w:top w:val="single" w:sz="4" w:space="0" w:color="000000"/>
              <w:left w:val="single" w:sz="4" w:space="0" w:color="000000"/>
              <w:bottom w:val="single" w:sz="4" w:space="0" w:color="000000"/>
              <w:right w:val="single" w:sz="4" w:space="0" w:color="000000"/>
            </w:tcBorders>
            <w:vAlign w:val="center"/>
          </w:tcPr>
          <w:p w:rsidR="00285C5F" w:rsidRPr="00D52D2E" w:rsidRDefault="00285C5F" w:rsidP="001624CA">
            <w:pPr>
              <w:pStyle w:val="Sansinterligne"/>
              <w:jc w:val="center"/>
              <w:rPr>
                <w:rFonts w:ascii="Verdana" w:hAnsi="Verdana"/>
                <w:sz w:val="20"/>
                <w:szCs w:val="20"/>
              </w:rPr>
            </w:pPr>
            <w:r w:rsidRPr="00D52D2E">
              <w:rPr>
                <w:rFonts w:ascii="Verdana" w:hAnsi="Verdana"/>
                <w:color w:val="000000"/>
                <w:sz w:val="20"/>
                <w:szCs w:val="20"/>
              </w:rPr>
              <w:t>10</w:t>
            </w:r>
          </w:p>
        </w:tc>
        <w:tc>
          <w:tcPr>
            <w:tcW w:w="3445" w:type="pct"/>
            <w:tcBorders>
              <w:top w:val="single" w:sz="4" w:space="0" w:color="000000"/>
              <w:left w:val="single" w:sz="4" w:space="0" w:color="000000"/>
              <w:bottom w:val="single" w:sz="4" w:space="0" w:color="000000"/>
              <w:right w:val="single" w:sz="4" w:space="0" w:color="000000"/>
            </w:tcBorders>
            <w:vAlign w:val="center"/>
          </w:tcPr>
          <w:p w:rsidR="00285C5F" w:rsidRPr="00D52D2E" w:rsidRDefault="00285C5F" w:rsidP="00285C5F">
            <w:pPr>
              <w:pStyle w:val="Sansinterligne"/>
              <w:jc w:val="both"/>
              <w:rPr>
                <w:rFonts w:ascii="Verdana" w:hAnsi="Verdana"/>
                <w:sz w:val="20"/>
                <w:szCs w:val="20"/>
              </w:rPr>
            </w:pPr>
            <w:r w:rsidRPr="00D52D2E">
              <w:rPr>
                <w:rFonts w:ascii="Verdana" w:hAnsi="Verdana"/>
                <w:b/>
                <w:color w:val="000000"/>
                <w:spacing w:val="-3"/>
                <w:sz w:val="20"/>
                <w:szCs w:val="20"/>
              </w:rPr>
              <w:t>PASS</w:t>
            </w:r>
            <w:r w:rsidRPr="00D52D2E">
              <w:rPr>
                <w:rFonts w:ascii="Verdana" w:hAnsi="Verdana"/>
                <w:color w:val="000000"/>
                <w:spacing w:val="-3"/>
                <w:sz w:val="20"/>
                <w:szCs w:val="20"/>
              </w:rPr>
              <w:t>: fulfils the minimum requirements</w:t>
            </w:r>
          </w:p>
        </w:tc>
      </w:tr>
      <w:tr w:rsidR="00285C5F" w:rsidRPr="00890DA0" w:rsidTr="001624CA">
        <w:trPr>
          <w:trHeight w:hRule="exact" w:val="567"/>
        </w:trPr>
        <w:tc>
          <w:tcPr>
            <w:tcW w:w="426" w:type="pct"/>
            <w:tcBorders>
              <w:top w:val="single" w:sz="4" w:space="0" w:color="000000"/>
              <w:left w:val="single" w:sz="4" w:space="0" w:color="000000"/>
              <w:bottom w:val="single" w:sz="4" w:space="0" w:color="000000"/>
              <w:right w:val="single" w:sz="4" w:space="0" w:color="000000"/>
            </w:tcBorders>
            <w:vAlign w:val="center"/>
          </w:tcPr>
          <w:p w:rsidR="00285C5F" w:rsidRPr="00D52D2E" w:rsidRDefault="00285C5F" w:rsidP="001624CA">
            <w:pPr>
              <w:pStyle w:val="Sansinterligne"/>
              <w:jc w:val="center"/>
              <w:rPr>
                <w:rFonts w:ascii="Verdana" w:hAnsi="Verdana"/>
                <w:sz w:val="20"/>
                <w:szCs w:val="20"/>
              </w:rPr>
            </w:pPr>
            <w:r w:rsidRPr="00D52D2E">
              <w:rPr>
                <w:rFonts w:ascii="Verdana" w:hAnsi="Verdana"/>
                <w:color w:val="000000"/>
                <w:sz w:val="20"/>
                <w:szCs w:val="20"/>
              </w:rPr>
              <w:t>F</w:t>
            </w:r>
          </w:p>
        </w:tc>
        <w:tc>
          <w:tcPr>
            <w:tcW w:w="1129" w:type="pct"/>
            <w:tcBorders>
              <w:top w:val="single" w:sz="4" w:space="0" w:color="000000"/>
              <w:left w:val="single" w:sz="4" w:space="0" w:color="000000"/>
              <w:bottom w:val="single" w:sz="4" w:space="0" w:color="000000"/>
              <w:right w:val="single" w:sz="4" w:space="0" w:color="000000"/>
            </w:tcBorders>
            <w:vAlign w:val="center"/>
          </w:tcPr>
          <w:p w:rsidR="00285C5F" w:rsidRPr="00D52D2E" w:rsidRDefault="00285C5F" w:rsidP="001624CA">
            <w:pPr>
              <w:pStyle w:val="Sansinterligne"/>
              <w:jc w:val="center"/>
              <w:rPr>
                <w:rFonts w:ascii="Verdana" w:hAnsi="Verdana"/>
                <w:sz w:val="20"/>
                <w:szCs w:val="20"/>
              </w:rPr>
            </w:pPr>
            <w:r w:rsidRPr="00D52D2E">
              <w:rPr>
                <w:rFonts w:ascii="Verdana" w:hAnsi="Verdana"/>
                <w:color w:val="000000"/>
                <w:sz w:val="20"/>
                <w:szCs w:val="20"/>
              </w:rPr>
              <w:t>—</w:t>
            </w:r>
          </w:p>
        </w:tc>
        <w:tc>
          <w:tcPr>
            <w:tcW w:w="3445" w:type="pct"/>
            <w:tcBorders>
              <w:top w:val="single" w:sz="4" w:space="0" w:color="000000"/>
              <w:left w:val="single" w:sz="4" w:space="0" w:color="000000"/>
              <w:bottom w:val="single" w:sz="4" w:space="0" w:color="000000"/>
              <w:right w:val="single" w:sz="4" w:space="0" w:color="000000"/>
            </w:tcBorders>
            <w:vAlign w:val="center"/>
          </w:tcPr>
          <w:p w:rsidR="00285C5F" w:rsidRPr="00D52D2E" w:rsidRDefault="00285C5F" w:rsidP="00285C5F">
            <w:pPr>
              <w:pStyle w:val="Sansinterligne"/>
              <w:jc w:val="both"/>
              <w:rPr>
                <w:rFonts w:ascii="Verdana" w:hAnsi="Verdana"/>
                <w:sz w:val="20"/>
                <w:szCs w:val="20"/>
              </w:rPr>
            </w:pPr>
            <w:r w:rsidRPr="00D52D2E">
              <w:rPr>
                <w:rFonts w:ascii="Verdana" w:hAnsi="Verdana"/>
                <w:b/>
                <w:color w:val="000000"/>
                <w:spacing w:val="-3"/>
                <w:sz w:val="20"/>
                <w:szCs w:val="20"/>
              </w:rPr>
              <w:t>FAIL</w:t>
            </w:r>
            <w:r w:rsidRPr="00D52D2E">
              <w:rPr>
                <w:rFonts w:ascii="Verdana" w:hAnsi="Verdana"/>
                <w:color w:val="000000"/>
                <w:spacing w:val="-3"/>
                <w:sz w:val="20"/>
                <w:szCs w:val="20"/>
              </w:rPr>
              <w:t>: extra work required to obtain a credit</w:t>
            </w:r>
          </w:p>
        </w:tc>
      </w:tr>
    </w:tbl>
    <w:p w:rsidR="001624CA" w:rsidRPr="00D52D2E" w:rsidRDefault="001624CA" w:rsidP="00285C5F">
      <w:pPr>
        <w:pStyle w:val="Sansinterligne"/>
        <w:jc w:val="both"/>
        <w:rPr>
          <w:rFonts w:ascii="Verdana" w:hAnsi="Verdana"/>
          <w:color w:val="000000"/>
          <w:spacing w:val="-2"/>
          <w:sz w:val="20"/>
          <w:szCs w:val="20"/>
        </w:rPr>
      </w:pPr>
    </w:p>
    <w:p w:rsidR="001624CA" w:rsidRPr="00D52D2E" w:rsidRDefault="001624CA" w:rsidP="00285C5F">
      <w:pPr>
        <w:pStyle w:val="Sansinterligne"/>
        <w:jc w:val="both"/>
        <w:rPr>
          <w:rFonts w:ascii="Verdana" w:hAnsi="Verdana"/>
          <w:color w:val="000000"/>
          <w:spacing w:val="-2"/>
          <w:sz w:val="20"/>
          <w:szCs w:val="20"/>
        </w:rPr>
      </w:pPr>
    </w:p>
    <w:p w:rsidR="00285C5F" w:rsidRPr="00D52D2E" w:rsidRDefault="00285C5F" w:rsidP="00285C5F">
      <w:pPr>
        <w:pStyle w:val="Sansinterligne"/>
        <w:jc w:val="both"/>
        <w:rPr>
          <w:rFonts w:ascii="Verdana" w:hAnsi="Verdana"/>
          <w:sz w:val="20"/>
          <w:szCs w:val="20"/>
        </w:rPr>
      </w:pPr>
      <w:r w:rsidRPr="00D52D2E">
        <w:rPr>
          <w:rFonts w:ascii="Verdana" w:hAnsi="Verdana"/>
          <w:color w:val="000000"/>
          <w:spacing w:val="-2"/>
          <w:sz w:val="20"/>
          <w:szCs w:val="20"/>
        </w:rPr>
        <w:t xml:space="preserve">For each academic year an overall average is calculated taking the number of ECTS credits as </w:t>
      </w:r>
      <w:r w:rsidRPr="00D52D2E">
        <w:rPr>
          <w:rFonts w:ascii="Verdana" w:hAnsi="Verdana"/>
          <w:color w:val="000000"/>
          <w:sz w:val="20"/>
          <w:szCs w:val="20"/>
        </w:rPr>
        <w:t xml:space="preserve">coefficients for the different compulsory subjects. </w:t>
      </w:r>
    </w:p>
    <w:p w:rsidR="001624CA" w:rsidRPr="00D52D2E" w:rsidRDefault="001624CA" w:rsidP="00285C5F">
      <w:pPr>
        <w:pStyle w:val="Sansinterligne"/>
        <w:jc w:val="both"/>
        <w:rPr>
          <w:rFonts w:ascii="Verdana" w:hAnsi="Verdana"/>
          <w:color w:val="000000"/>
          <w:spacing w:val="-6"/>
          <w:sz w:val="20"/>
          <w:szCs w:val="20"/>
        </w:rPr>
      </w:pPr>
    </w:p>
    <w:p w:rsidR="00285C5F" w:rsidRPr="00D52D2E" w:rsidRDefault="00285C5F" w:rsidP="00285C5F">
      <w:pPr>
        <w:pStyle w:val="Sansinterligne"/>
        <w:jc w:val="both"/>
        <w:rPr>
          <w:rFonts w:ascii="Verdana" w:hAnsi="Verdana"/>
          <w:b/>
          <w:color w:val="000000"/>
          <w:spacing w:val="-6"/>
          <w:sz w:val="20"/>
          <w:szCs w:val="20"/>
        </w:rPr>
      </w:pPr>
      <w:r w:rsidRPr="00D52D2E">
        <w:rPr>
          <w:rFonts w:ascii="Verdana" w:hAnsi="Verdana"/>
          <w:b/>
          <w:color w:val="000000"/>
          <w:spacing w:val="-6"/>
          <w:sz w:val="20"/>
          <w:szCs w:val="20"/>
        </w:rPr>
        <w:t xml:space="preserve">4.5 Overall classification of the qualification: </w:t>
      </w:r>
    </w:p>
    <w:p w:rsidR="00285C5F" w:rsidRPr="00D52D2E" w:rsidRDefault="00285C5F" w:rsidP="00285C5F">
      <w:pPr>
        <w:pStyle w:val="Sansinterligne"/>
        <w:jc w:val="both"/>
        <w:rPr>
          <w:rFonts w:ascii="Verdana" w:hAnsi="Verdana"/>
          <w:color w:val="000000"/>
          <w:sz w:val="20"/>
          <w:szCs w:val="20"/>
        </w:rPr>
      </w:pPr>
      <w:r w:rsidRPr="00D52D2E">
        <w:rPr>
          <w:rFonts w:ascii="Verdana" w:hAnsi="Verdana"/>
          <w:color w:val="000000"/>
          <w:sz w:val="20"/>
          <w:szCs w:val="20"/>
        </w:rPr>
        <w:t>N/A.</w:t>
      </w:r>
    </w:p>
    <w:p w:rsidR="00285C5F" w:rsidRPr="00D52D2E" w:rsidRDefault="00285C5F" w:rsidP="00285C5F">
      <w:pPr>
        <w:pStyle w:val="Sansinterligne"/>
        <w:jc w:val="both"/>
        <w:rPr>
          <w:rFonts w:ascii="Verdana" w:hAnsi="Verdana"/>
          <w:sz w:val="20"/>
          <w:szCs w:val="20"/>
        </w:rPr>
      </w:pPr>
    </w:p>
    <w:p w:rsidR="001624CA" w:rsidRPr="00D52D2E" w:rsidRDefault="001624CA" w:rsidP="00285C5F">
      <w:pPr>
        <w:pStyle w:val="Sansinterligne"/>
        <w:jc w:val="both"/>
        <w:rPr>
          <w:rFonts w:ascii="Verdana" w:hAnsi="Verdana"/>
          <w:sz w:val="20"/>
          <w:szCs w:val="20"/>
        </w:rPr>
      </w:pPr>
    </w:p>
    <w:p w:rsidR="00285C5F" w:rsidRPr="00D52D2E" w:rsidRDefault="00285C5F" w:rsidP="001624CA">
      <w:pPr>
        <w:pStyle w:val="Sansinterligne"/>
        <w:rPr>
          <w:rFonts w:ascii="Verdana" w:hAnsi="Verdana"/>
          <w:b/>
          <w:color w:val="000000"/>
          <w:spacing w:val="-2"/>
          <w:sz w:val="20"/>
          <w:szCs w:val="20"/>
          <w:u w:val="single"/>
        </w:rPr>
      </w:pPr>
      <w:r w:rsidRPr="00D52D2E">
        <w:rPr>
          <w:rFonts w:ascii="Verdana" w:hAnsi="Verdana"/>
          <w:b/>
          <w:color w:val="000000"/>
          <w:spacing w:val="-2"/>
          <w:w w:val="105"/>
          <w:sz w:val="20"/>
          <w:szCs w:val="20"/>
          <w:u w:val="single"/>
        </w:rPr>
        <w:t>5. INFORMATION ON THE FUNCTION OF THE QUALIFICATION</w:t>
      </w:r>
    </w:p>
    <w:p w:rsidR="00285C5F" w:rsidRPr="00D52D2E" w:rsidRDefault="00285C5F" w:rsidP="00285C5F">
      <w:pPr>
        <w:pStyle w:val="Sansinterligne"/>
        <w:jc w:val="both"/>
        <w:rPr>
          <w:rFonts w:ascii="Verdana" w:hAnsi="Verdana"/>
          <w:color w:val="000000"/>
          <w:spacing w:val="-2"/>
          <w:sz w:val="20"/>
          <w:szCs w:val="20"/>
        </w:rPr>
      </w:pPr>
      <w:r w:rsidRPr="00D52D2E">
        <w:rPr>
          <w:rFonts w:ascii="Verdana" w:hAnsi="Verdana"/>
          <w:color w:val="000000"/>
          <w:spacing w:val="-1"/>
          <w:sz w:val="20"/>
          <w:szCs w:val="20"/>
        </w:rPr>
        <w:t>In France, the degree of</w:t>
      </w:r>
      <w:r w:rsidRPr="00D52D2E">
        <w:rPr>
          <w:rFonts w:ascii="Verdana" w:hAnsi="Verdana"/>
          <w:color w:val="000000"/>
          <w:spacing w:val="-1"/>
          <w:sz w:val="20"/>
          <w:szCs w:val="20"/>
          <w:lang w:val="en-GB"/>
        </w:rPr>
        <w:t xml:space="preserve"> engineer</w:t>
      </w:r>
      <w:r w:rsidRPr="00D52D2E">
        <w:rPr>
          <w:rFonts w:ascii="Verdana" w:hAnsi="Verdana"/>
          <w:color w:val="000000"/>
          <w:spacing w:val="-1"/>
          <w:sz w:val="20"/>
          <w:szCs w:val="20"/>
        </w:rPr>
        <w:t xml:space="preserve"> is regulated at a national level by the Commission des Titres d'Ingénieur (CTI). </w:t>
      </w:r>
      <w:r w:rsidRPr="00D52D2E">
        <w:rPr>
          <w:rFonts w:ascii="Verdana" w:hAnsi="Verdana"/>
          <w:color w:val="000000"/>
          <w:spacing w:val="-2"/>
          <w:sz w:val="20"/>
          <w:szCs w:val="20"/>
        </w:rPr>
        <w:t>This diploma gives access to the rightful exercise of the profession of engineer.</w:t>
      </w:r>
    </w:p>
    <w:p w:rsidR="00285C5F" w:rsidRPr="00D52D2E" w:rsidRDefault="00285C5F" w:rsidP="00285C5F">
      <w:pPr>
        <w:pStyle w:val="Sansinterligne"/>
        <w:jc w:val="both"/>
        <w:rPr>
          <w:rFonts w:ascii="Verdana" w:hAnsi="Verdana"/>
          <w:color w:val="000000"/>
          <w:sz w:val="20"/>
          <w:szCs w:val="20"/>
        </w:rPr>
      </w:pPr>
    </w:p>
    <w:p w:rsidR="00285C5F" w:rsidRPr="00D52D2E" w:rsidRDefault="00285C5F" w:rsidP="00285C5F">
      <w:pPr>
        <w:pStyle w:val="Sansinterligne"/>
        <w:jc w:val="both"/>
        <w:rPr>
          <w:rFonts w:ascii="Verdana" w:hAnsi="Verdana"/>
          <w:color w:val="000000"/>
          <w:sz w:val="20"/>
          <w:szCs w:val="20"/>
        </w:rPr>
      </w:pPr>
    </w:p>
    <w:p w:rsidR="00285C5F" w:rsidRPr="00D52D2E" w:rsidRDefault="00285C5F" w:rsidP="00285C5F">
      <w:pPr>
        <w:pStyle w:val="Sansinterligne"/>
        <w:jc w:val="both"/>
        <w:rPr>
          <w:rFonts w:ascii="Verdana" w:hAnsi="Verdana"/>
          <w:b/>
          <w:color w:val="000000"/>
          <w:sz w:val="20"/>
          <w:szCs w:val="20"/>
          <w:u w:val="single"/>
        </w:rPr>
      </w:pPr>
      <w:r w:rsidRPr="00D52D2E">
        <w:rPr>
          <w:rFonts w:ascii="Verdana" w:hAnsi="Verdana"/>
          <w:b/>
          <w:color w:val="000000"/>
          <w:sz w:val="20"/>
          <w:szCs w:val="20"/>
          <w:u w:val="single"/>
        </w:rPr>
        <w:t xml:space="preserve">6. ADDITIONAL INFORMATION </w:t>
      </w:r>
    </w:p>
    <w:p w:rsidR="001624CA" w:rsidRPr="00D52D2E" w:rsidRDefault="001624CA" w:rsidP="00285C5F">
      <w:pPr>
        <w:pStyle w:val="Sansinterligne"/>
        <w:jc w:val="both"/>
        <w:rPr>
          <w:rFonts w:ascii="Verdana" w:hAnsi="Verdana"/>
          <w:b/>
          <w:sz w:val="20"/>
          <w:szCs w:val="20"/>
          <w:u w:val="single"/>
        </w:rPr>
      </w:pPr>
    </w:p>
    <w:p w:rsidR="00285C5F" w:rsidRPr="00D52D2E" w:rsidRDefault="00285C5F" w:rsidP="00285C5F">
      <w:pPr>
        <w:pStyle w:val="Sansinterligne"/>
        <w:jc w:val="both"/>
        <w:rPr>
          <w:rFonts w:ascii="Verdana" w:hAnsi="Verdana"/>
          <w:b/>
          <w:sz w:val="20"/>
          <w:szCs w:val="20"/>
        </w:rPr>
      </w:pPr>
      <w:r w:rsidRPr="00D52D2E">
        <w:rPr>
          <w:rFonts w:ascii="Verdana" w:hAnsi="Verdana"/>
          <w:b/>
          <w:color w:val="000000"/>
          <w:spacing w:val="-6"/>
          <w:sz w:val="20"/>
          <w:szCs w:val="20"/>
        </w:rPr>
        <w:t>6.1 Additional information:</w:t>
      </w:r>
    </w:p>
    <w:p w:rsidR="00285C5F" w:rsidRPr="00D52D2E" w:rsidRDefault="00285C5F" w:rsidP="00285C5F">
      <w:pPr>
        <w:pStyle w:val="Sansinterligne"/>
        <w:jc w:val="both"/>
        <w:rPr>
          <w:rFonts w:ascii="Verdana" w:hAnsi="Verdana"/>
          <w:sz w:val="20"/>
          <w:szCs w:val="20"/>
        </w:rPr>
      </w:pPr>
      <w:r w:rsidRPr="00D52D2E">
        <w:rPr>
          <w:rFonts w:ascii="Verdana" w:hAnsi="Verdana"/>
          <w:color w:val="FF0000"/>
          <w:sz w:val="20"/>
          <w:szCs w:val="20"/>
        </w:rPr>
        <w:t>…………………………</w:t>
      </w:r>
      <w:r w:rsidRPr="00D52D2E">
        <w:rPr>
          <w:rFonts w:ascii="Verdana" w:hAnsi="Verdana"/>
          <w:color w:val="000000"/>
          <w:sz w:val="20"/>
          <w:szCs w:val="20"/>
        </w:rPr>
        <w:t xml:space="preserve"> admitted as described </w:t>
      </w:r>
      <w:r w:rsidRPr="00D52D2E">
        <w:rPr>
          <w:rFonts w:ascii="Verdana" w:hAnsi="Verdana"/>
          <w:sz w:val="20"/>
          <w:szCs w:val="20"/>
        </w:rPr>
        <w:t xml:space="preserve">under 3.3.1 </w:t>
      </w:r>
      <w:r w:rsidRPr="00D52D2E">
        <w:rPr>
          <w:rFonts w:ascii="Verdana" w:hAnsi="Verdana"/>
          <w:sz w:val="20"/>
          <w:szCs w:val="20"/>
          <w:highlight w:val="yellow"/>
        </w:rPr>
        <w:t>(?)</w:t>
      </w:r>
      <w:r w:rsidRPr="00D52D2E">
        <w:rPr>
          <w:rFonts w:ascii="Verdana" w:hAnsi="Verdana"/>
          <w:sz w:val="20"/>
          <w:szCs w:val="20"/>
        </w:rPr>
        <w:t xml:space="preserve">    </w:t>
      </w:r>
      <w:r w:rsidRPr="00D52D2E">
        <w:rPr>
          <w:rFonts w:ascii="Verdana" w:hAnsi="Verdana"/>
          <w:color w:val="FF0000"/>
          <w:sz w:val="20"/>
          <w:szCs w:val="20"/>
        </w:rPr>
        <w:t>prénom et nom en minuscules</w:t>
      </w:r>
      <w:r w:rsidRPr="00D52D2E">
        <w:rPr>
          <w:rFonts w:ascii="Verdana" w:hAnsi="Verdana"/>
          <w:sz w:val="20"/>
          <w:szCs w:val="20"/>
        </w:rPr>
        <w:t xml:space="preserve"> </w:t>
      </w:r>
    </w:p>
    <w:p w:rsidR="00285C5F" w:rsidRPr="00890DA0" w:rsidRDefault="00285C5F" w:rsidP="00285C5F">
      <w:pPr>
        <w:pStyle w:val="Sansinterligne"/>
        <w:jc w:val="both"/>
        <w:rPr>
          <w:rFonts w:ascii="Verdana" w:hAnsi="Verdana"/>
          <w:color w:val="000000"/>
          <w:sz w:val="20"/>
          <w:szCs w:val="20"/>
        </w:rPr>
      </w:pPr>
      <w:r w:rsidRPr="00890DA0">
        <w:rPr>
          <w:rFonts w:ascii="Verdana" w:hAnsi="Verdana"/>
          <w:color w:val="FF0000"/>
          <w:sz w:val="20"/>
          <w:szCs w:val="20"/>
        </w:rPr>
        <w:t>………………………….</w:t>
      </w:r>
      <w:r w:rsidRPr="00890DA0">
        <w:rPr>
          <w:rFonts w:ascii="Verdana" w:hAnsi="Verdana"/>
          <w:color w:val="000000"/>
          <w:sz w:val="20"/>
          <w:szCs w:val="20"/>
        </w:rPr>
        <w:t xml:space="preserve">’s curriculum is as follow:               </w:t>
      </w:r>
      <w:r w:rsidRPr="00890DA0">
        <w:rPr>
          <w:rFonts w:ascii="Verdana" w:hAnsi="Verdana"/>
          <w:color w:val="FF0000"/>
          <w:sz w:val="20"/>
          <w:szCs w:val="20"/>
        </w:rPr>
        <w:t>en minuscules sauf 1ères lettres</w:t>
      </w:r>
    </w:p>
    <w:p w:rsidR="005C6217" w:rsidRPr="00890DA0" w:rsidRDefault="005C6217" w:rsidP="00285C5F">
      <w:pPr>
        <w:pStyle w:val="Sansinterligne"/>
        <w:jc w:val="both"/>
        <w:rPr>
          <w:rFonts w:ascii="Verdana" w:hAnsi="Verdana"/>
          <w:color w:val="000000"/>
          <w:sz w:val="20"/>
          <w:szCs w:val="20"/>
        </w:rPr>
      </w:pPr>
    </w:p>
    <w:p w:rsidR="00285C5F" w:rsidRPr="00D52D2E" w:rsidRDefault="00285C5F" w:rsidP="00285C5F">
      <w:pPr>
        <w:pStyle w:val="Sansinterligne"/>
        <w:jc w:val="both"/>
        <w:rPr>
          <w:rFonts w:ascii="Verdana" w:hAnsi="Verdana"/>
          <w:b/>
          <w:color w:val="000000"/>
          <w:sz w:val="20"/>
          <w:szCs w:val="20"/>
          <w:u w:val="single"/>
        </w:rPr>
      </w:pPr>
      <w:r w:rsidRPr="00D52D2E">
        <w:rPr>
          <w:rFonts w:ascii="Verdana" w:hAnsi="Verdana"/>
          <w:b/>
          <w:color w:val="000000"/>
          <w:sz w:val="20"/>
          <w:szCs w:val="20"/>
          <w:u w:val="single"/>
        </w:rPr>
        <w:t>Internships:</w:t>
      </w:r>
    </w:p>
    <w:p w:rsidR="00285C5F" w:rsidRPr="00D52D2E" w:rsidRDefault="00285C5F" w:rsidP="00285C5F">
      <w:pPr>
        <w:pStyle w:val="Sansinterligne"/>
        <w:jc w:val="both"/>
        <w:rPr>
          <w:rFonts w:ascii="Verdana" w:hAnsi="Verdana"/>
          <w:sz w:val="20"/>
          <w:szCs w:val="20"/>
        </w:rPr>
      </w:pPr>
    </w:p>
    <w:tbl>
      <w:tblPr>
        <w:tblW w:w="5000" w:type="pct"/>
        <w:tblCellMar>
          <w:left w:w="0" w:type="dxa"/>
          <w:right w:w="0" w:type="dxa"/>
        </w:tblCellMar>
        <w:tblLook w:val="0000" w:firstRow="0" w:lastRow="0" w:firstColumn="0" w:lastColumn="0" w:noHBand="0" w:noVBand="0"/>
      </w:tblPr>
      <w:tblGrid>
        <w:gridCol w:w="1182"/>
        <w:gridCol w:w="7385"/>
        <w:gridCol w:w="1477"/>
      </w:tblGrid>
      <w:tr w:rsidR="005C6217" w:rsidRPr="00D52D2E" w:rsidTr="005C6217">
        <w:trPr>
          <w:trHeight w:hRule="exact" w:val="567"/>
        </w:trPr>
        <w:tc>
          <w:tcPr>
            <w:tcW w:w="1134" w:type="dxa"/>
            <w:tcBorders>
              <w:top w:val="single" w:sz="4" w:space="0" w:color="000000"/>
              <w:left w:val="single" w:sz="4" w:space="0" w:color="000000"/>
              <w:bottom w:val="single" w:sz="4" w:space="0" w:color="000000"/>
              <w:right w:val="single" w:sz="4" w:space="0" w:color="000000"/>
            </w:tcBorders>
            <w:vAlign w:val="center"/>
          </w:tcPr>
          <w:p w:rsidR="00285C5F" w:rsidRPr="00D52D2E" w:rsidRDefault="00285C5F" w:rsidP="005C6217">
            <w:pPr>
              <w:pStyle w:val="Sansinterligne"/>
              <w:jc w:val="center"/>
              <w:rPr>
                <w:rFonts w:ascii="Verdana" w:hAnsi="Verdana"/>
                <w:b/>
                <w:sz w:val="20"/>
                <w:szCs w:val="20"/>
              </w:rPr>
            </w:pPr>
            <w:r w:rsidRPr="00D52D2E">
              <w:rPr>
                <w:rFonts w:ascii="Verdana" w:hAnsi="Verdana"/>
                <w:b/>
                <w:color w:val="000000"/>
                <w:sz w:val="20"/>
                <w:szCs w:val="20"/>
              </w:rPr>
              <w:t>Semester</w:t>
            </w:r>
          </w:p>
        </w:tc>
        <w:tc>
          <w:tcPr>
            <w:tcW w:w="7088" w:type="dxa"/>
            <w:tcBorders>
              <w:top w:val="single" w:sz="4" w:space="0" w:color="000000"/>
              <w:left w:val="single" w:sz="4" w:space="0" w:color="000000"/>
              <w:bottom w:val="single" w:sz="4" w:space="0" w:color="000000"/>
              <w:right w:val="single" w:sz="4" w:space="0" w:color="000000"/>
            </w:tcBorders>
            <w:vAlign w:val="center"/>
          </w:tcPr>
          <w:p w:rsidR="00285C5F" w:rsidRPr="00D52D2E" w:rsidRDefault="00285C5F" w:rsidP="005C6217">
            <w:pPr>
              <w:pStyle w:val="Sansinterligne"/>
              <w:jc w:val="center"/>
              <w:rPr>
                <w:rFonts w:ascii="Verdana" w:hAnsi="Verdana"/>
                <w:b/>
                <w:color w:val="000000"/>
                <w:spacing w:val="1"/>
                <w:sz w:val="20"/>
                <w:szCs w:val="20"/>
              </w:rPr>
            </w:pPr>
            <w:r w:rsidRPr="00D52D2E">
              <w:rPr>
                <w:rFonts w:ascii="Verdana" w:hAnsi="Verdana"/>
                <w:b/>
                <w:color w:val="000000"/>
                <w:spacing w:val="1"/>
                <w:sz w:val="20"/>
                <w:szCs w:val="20"/>
              </w:rPr>
              <w:t>Details</w:t>
            </w:r>
          </w:p>
        </w:tc>
        <w:tc>
          <w:tcPr>
            <w:tcW w:w="1418" w:type="dxa"/>
            <w:tcBorders>
              <w:top w:val="single" w:sz="4" w:space="0" w:color="000000"/>
              <w:left w:val="single" w:sz="4" w:space="0" w:color="000000"/>
              <w:bottom w:val="single" w:sz="4" w:space="0" w:color="000000"/>
              <w:right w:val="single" w:sz="4" w:space="0" w:color="000000"/>
            </w:tcBorders>
            <w:vAlign w:val="center"/>
          </w:tcPr>
          <w:p w:rsidR="00285C5F" w:rsidRPr="00D52D2E" w:rsidRDefault="00285C5F" w:rsidP="005C6217">
            <w:pPr>
              <w:pStyle w:val="Sansinterligne"/>
              <w:jc w:val="center"/>
              <w:rPr>
                <w:rFonts w:ascii="Verdana" w:hAnsi="Verdana"/>
                <w:b/>
                <w:sz w:val="20"/>
                <w:szCs w:val="20"/>
              </w:rPr>
            </w:pPr>
            <w:r w:rsidRPr="00D52D2E">
              <w:rPr>
                <w:rFonts w:ascii="Verdana" w:hAnsi="Verdana"/>
                <w:b/>
                <w:color w:val="000000"/>
                <w:spacing w:val="2"/>
                <w:sz w:val="20"/>
                <w:szCs w:val="20"/>
              </w:rPr>
              <w:t>Language of work</w:t>
            </w:r>
          </w:p>
        </w:tc>
      </w:tr>
      <w:tr w:rsidR="005C6217" w:rsidRPr="00890DA0" w:rsidTr="005C6217">
        <w:trPr>
          <w:trHeight w:hRule="exact" w:val="1134"/>
        </w:trPr>
        <w:tc>
          <w:tcPr>
            <w:tcW w:w="1134" w:type="dxa"/>
            <w:tcBorders>
              <w:top w:val="single" w:sz="4" w:space="0" w:color="000000"/>
              <w:left w:val="single" w:sz="4" w:space="0" w:color="000000"/>
              <w:bottom w:val="single" w:sz="4" w:space="0" w:color="000000"/>
              <w:right w:val="single" w:sz="4" w:space="0" w:color="000000"/>
            </w:tcBorders>
            <w:vAlign w:val="center"/>
          </w:tcPr>
          <w:p w:rsidR="00285C5F" w:rsidRPr="00D52D2E" w:rsidRDefault="00285C5F" w:rsidP="005C6217">
            <w:pPr>
              <w:pStyle w:val="Sansinterligne"/>
              <w:jc w:val="center"/>
              <w:rPr>
                <w:rFonts w:ascii="Verdana" w:hAnsi="Verdana"/>
                <w:sz w:val="20"/>
                <w:szCs w:val="20"/>
              </w:rPr>
            </w:pPr>
            <w:r w:rsidRPr="00D52D2E">
              <w:rPr>
                <w:rFonts w:ascii="Verdana" w:hAnsi="Verdana"/>
                <w:color w:val="000000"/>
                <w:sz w:val="20"/>
                <w:szCs w:val="20"/>
              </w:rPr>
              <w:t>5</w:t>
            </w:r>
          </w:p>
        </w:tc>
        <w:tc>
          <w:tcPr>
            <w:tcW w:w="7088" w:type="dxa"/>
            <w:tcBorders>
              <w:top w:val="single" w:sz="4" w:space="0" w:color="000000"/>
              <w:left w:val="single" w:sz="4" w:space="0" w:color="000000"/>
              <w:bottom w:val="none" w:sz="0" w:space="0" w:color="000000"/>
              <w:right w:val="single" w:sz="4" w:space="0" w:color="000000"/>
            </w:tcBorders>
            <w:vAlign w:val="center"/>
          </w:tcPr>
          <w:p w:rsidR="00285C5F" w:rsidRPr="00D52D2E" w:rsidRDefault="00285C5F" w:rsidP="00285C5F">
            <w:pPr>
              <w:pStyle w:val="Sansinterligne"/>
              <w:jc w:val="both"/>
              <w:rPr>
                <w:rFonts w:ascii="Verdana" w:hAnsi="Verdana"/>
                <w:sz w:val="20"/>
                <w:szCs w:val="20"/>
              </w:rPr>
            </w:pPr>
            <w:r w:rsidRPr="00D52D2E">
              <w:rPr>
                <w:rFonts w:ascii="Verdana" w:hAnsi="Verdana"/>
                <w:sz w:val="20"/>
                <w:szCs w:val="20"/>
              </w:rPr>
              <w:t xml:space="preserve">Worker Internship:  </w:t>
            </w:r>
          </w:p>
          <w:p w:rsidR="00285C5F" w:rsidRPr="00D52D2E" w:rsidRDefault="00285C5F" w:rsidP="00285C5F">
            <w:pPr>
              <w:pStyle w:val="Sansinterligne"/>
              <w:jc w:val="both"/>
              <w:rPr>
                <w:rFonts w:ascii="Verdana" w:hAnsi="Verdana"/>
                <w:sz w:val="20"/>
                <w:szCs w:val="20"/>
              </w:rPr>
            </w:pPr>
            <w:r w:rsidRPr="00D52D2E">
              <w:rPr>
                <w:rFonts w:ascii="Verdana" w:hAnsi="Verdana"/>
                <w:sz w:val="20"/>
                <w:szCs w:val="20"/>
              </w:rPr>
              <w:t xml:space="preserve">Internship subject: </w:t>
            </w:r>
          </w:p>
          <w:p w:rsidR="00285C5F" w:rsidRPr="00D52D2E" w:rsidRDefault="00285C5F" w:rsidP="00285C5F">
            <w:pPr>
              <w:pStyle w:val="Sansinterligne"/>
              <w:jc w:val="both"/>
              <w:rPr>
                <w:rFonts w:ascii="Verdana" w:hAnsi="Verdana"/>
                <w:sz w:val="20"/>
                <w:szCs w:val="20"/>
              </w:rPr>
            </w:pPr>
            <w:r w:rsidRPr="00D52D2E">
              <w:rPr>
                <w:rFonts w:ascii="Verdana" w:hAnsi="Verdana"/>
                <w:sz w:val="20"/>
                <w:szCs w:val="20"/>
              </w:rPr>
              <w:t xml:space="preserve">Company’s name: </w:t>
            </w:r>
          </w:p>
        </w:tc>
        <w:tc>
          <w:tcPr>
            <w:tcW w:w="1418" w:type="dxa"/>
            <w:tcBorders>
              <w:top w:val="single" w:sz="4" w:space="0" w:color="000000"/>
              <w:left w:val="single" w:sz="4" w:space="0" w:color="000000"/>
              <w:bottom w:val="none" w:sz="0" w:space="0" w:color="000000"/>
              <w:right w:val="single" w:sz="4" w:space="0" w:color="000000"/>
            </w:tcBorders>
            <w:vAlign w:val="center"/>
          </w:tcPr>
          <w:p w:rsidR="00285C5F" w:rsidRPr="00D52D2E" w:rsidRDefault="00285C5F" w:rsidP="005C6217">
            <w:pPr>
              <w:pStyle w:val="Sansinterligne"/>
              <w:jc w:val="center"/>
              <w:rPr>
                <w:rFonts w:ascii="Verdana" w:hAnsi="Verdana"/>
                <w:sz w:val="20"/>
                <w:szCs w:val="20"/>
              </w:rPr>
            </w:pPr>
          </w:p>
        </w:tc>
      </w:tr>
      <w:tr w:rsidR="005C6217" w:rsidRPr="00D52D2E" w:rsidTr="005C6217">
        <w:trPr>
          <w:trHeight w:hRule="exact" w:val="1134"/>
        </w:trPr>
        <w:tc>
          <w:tcPr>
            <w:tcW w:w="1134" w:type="dxa"/>
            <w:tcBorders>
              <w:top w:val="single" w:sz="4" w:space="0" w:color="000000"/>
              <w:left w:val="single" w:sz="4" w:space="0" w:color="000000"/>
              <w:bottom w:val="single" w:sz="4" w:space="0" w:color="000000"/>
              <w:right w:val="single" w:sz="4" w:space="0" w:color="000000"/>
            </w:tcBorders>
            <w:vAlign w:val="center"/>
          </w:tcPr>
          <w:p w:rsidR="00285C5F" w:rsidRPr="00D52D2E" w:rsidRDefault="00285C5F" w:rsidP="005C6217">
            <w:pPr>
              <w:pStyle w:val="Sansinterligne"/>
              <w:jc w:val="center"/>
              <w:rPr>
                <w:rFonts w:ascii="Verdana" w:hAnsi="Verdana"/>
                <w:sz w:val="20"/>
                <w:szCs w:val="20"/>
              </w:rPr>
            </w:pPr>
            <w:r w:rsidRPr="00D52D2E">
              <w:rPr>
                <w:rFonts w:ascii="Verdana" w:hAnsi="Verdana"/>
                <w:sz w:val="20"/>
                <w:szCs w:val="20"/>
              </w:rPr>
              <w:t>6</w:t>
            </w:r>
          </w:p>
        </w:tc>
        <w:tc>
          <w:tcPr>
            <w:tcW w:w="7088" w:type="dxa"/>
            <w:tcBorders>
              <w:top w:val="single" w:sz="4" w:space="0" w:color="000000"/>
              <w:left w:val="single" w:sz="4" w:space="0" w:color="000000"/>
              <w:bottom w:val="single" w:sz="4" w:space="0" w:color="000000"/>
              <w:right w:val="single" w:sz="4" w:space="0" w:color="000000"/>
            </w:tcBorders>
            <w:vAlign w:val="center"/>
          </w:tcPr>
          <w:p w:rsidR="00285C5F" w:rsidRPr="00D52D2E" w:rsidRDefault="00285C5F" w:rsidP="00285C5F">
            <w:pPr>
              <w:pStyle w:val="Sansinterligne"/>
              <w:jc w:val="both"/>
              <w:rPr>
                <w:rFonts w:ascii="Verdana" w:hAnsi="Verdana"/>
                <w:sz w:val="20"/>
                <w:szCs w:val="20"/>
              </w:rPr>
            </w:pPr>
            <w:r w:rsidRPr="00D52D2E">
              <w:rPr>
                <w:rFonts w:ascii="Verdana" w:hAnsi="Verdana"/>
                <w:sz w:val="20"/>
                <w:szCs w:val="20"/>
              </w:rPr>
              <w:t xml:space="preserve">Team-Leading Internship: </w:t>
            </w:r>
          </w:p>
          <w:p w:rsidR="00285C5F" w:rsidRPr="00D52D2E" w:rsidRDefault="00285C5F" w:rsidP="00285C5F">
            <w:pPr>
              <w:pStyle w:val="Sansinterligne"/>
              <w:jc w:val="both"/>
              <w:rPr>
                <w:rFonts w:ascii="Verdana" w:hAnsi="Verdana"/>
                <w:sz w:val="20"/>
                <w:szCs w:val="20"/>
              </w:rPr>
            </w:pPr>
            <w:r w:rsidRPr="00D52D2E">
              <w:rPr>
                <w:rFonts w:ascii="Verdana" w:hAnsi="Verdana"/>
                <w:sz w:val="20"/>
                <w:szCs w:val="20"/>
              </w:rPr>
              <w:t xml:space="preserve">Internship subject: </w:t>
            </w:r>
          </w:p>
          <w:p w:rsidR="00285C5F" w:rsidRPr="00D52D2E" w:rsidRDefault="00285C5F" w:rsidP="00285C5F">
            <w:pPr>
              <w:pStyle w:val="Sansinterligne"/>
              <w:jc w:val="both"/>
              <w:rPr>
                <w:rFonts w:ascii="Verdana" w:hAnsi="Verdana"/>
                <w:sz w:val="20"/>
                <w:szCs w:val="20"/>
              </w:rPr>
            </w:pPr>
            <w:r w:rsidRPr="00D52D2E">
              <w:rPr>
                <w:rFonts w:ascii="Verdana" w:hAnsi="Verdana"/>
                <w:sz w:val="20"/>
                <w:szCs w:val="20"/>
              </w:rPr>
              <w:t xml:space="preserve">Company’s name: </w:t>
            </w:r>
          </w:p>
        </w:tc>
        <w:tc>
          <w:tcPr>
            <w:tcW w:w="1418" w:type="dxa"/>
            <w:tcBorders>
              <w:top w:val="single" w:sz="4" w:space="0" w:color="000000"/>
              <w:left w:val="single" w:sz="4" w:space="0" w:color="000000"/>
              <w:bottom w:val="single" w:sz="4" w:space="0" w:color="000000"/>
              <w:right w:val="single" w:sz="4" w:space="0" w:color="000000"/>
            </w:tcBorders>
            <w:vAlign w:val="center"/>
          </w:tcPr>
          <w:p w:rsidR="00285C5F" w:rsidRPr="00D52D2E" w:rsidRDefault="00285C5F" w:rsidP="005C6217">
            <w:pPr>
              <w:pStyle w:val="Sansinterligne"/>
              <w:jc w:val="center"/>
              <w:rPr>
                <w:rFonts w:ascii="Verdana" w:hAnsi="Verdana"/>
                <w:sz w:val="20"/>
                <w:szCs w:val="20"/>
              </w:rPr>
            </w:pPr>
          </w:p>
        </w:tc>
      </w:tr>
      <w:tr w:rsidR="005C6217" w:rsidRPr="00D52D2E" w:rsidTr="005C6217">
        <w:trPr>
          <w:trHeight w:hRule="exact" w:val="1134"/>
        </w:trPr>
        <w:tc>
          <w:tcPr>
            <w:tcW w:w="1134" w:type="dxa"/>
            <w:tcBorders>
              <w:top w:val="single" w:sz="4" w:space="0" w:color="000000"/>
              <w:left w:val="single" w:sz="4" w:space="0" w:color="000000"/>
              <w:bottom w:val="single" w:sz="4" w:space="0" w:color="000000"/>
              <w:right w:val="single" w:sz="4" w:space="0" w:color="000000"/>
            </w:tcBorders>
            <w:vAlign w:val="center"/>
          </w:tcPr>
          <w:p w:rsidR="00285C5F" w:rsidRPr="00D52D2E" w:rsidRDefault="00285C5F" w:rsidP="005C6217">
            <w:pPr>
              <w:pStyle w:val="Sansinterligne"/>
              <w:jc w:val="center"/>
              <w:rPr>
                <w:rFonts w:ascii="Verdana" w:hAnsi="Verdana"/>
                <w:sz w:val="20"/>
                <w:szCs w:val="20"/>
              </w:rPr>
            </w:pPr>
            <w:r w:rsidRPr="00D52D2E">
              <w:rPr>
                <w:rFonts w:ascii="Verdana" w:hAnsi="Verdana"/>
                <w:sz w:val="20"/>
                <w:szCs w:val="20"/>
              </w:rPr>
              <w:t>8</w:t>
            </w:r>
          </w:p>
        </w:tc>
        <w:tc>
          <w:tcPr>
            <w:tcW w:w="7088" w:type="dxa"/>
            <w:tcBorders>
              <w:top w:val="single" w:sz="4" w:space="0" w:color="000000"/>
              <w:left w:val="single" w:sz="4" w:space="0" w:color="000000"/>
              <w:bottom w:val="single" w:sz="4" w:space="0" w:color="000000"/>
              <w:right w:val="single" w:sz="4" w:space="0" w:color="000000"/>
            </w:tcBorders>
            <w:vAlign w:val="center"/>
          </w:tcPr>
          <w:p w:rsidR="00285C5F" w:rsidRPr="00D52D2E" w:rsidRDefault="00285C5F" w:rsidP="00285C5F">
            <w:pPr>
              <w:pStyle w:val="Sansinterligne"/>
              <w:jc w:val="both"/>
              <w:rPr>
                <w:rFonts w:ascii="Verdana" w:hAnsi="Verdana"/>
                <w:sz w:val="20"/>
                <w:szCs w:val="20"/>
              </w:rPr>
            </w:pPr>
          </w:p>
          <w:p w:rsidR="00285C5F" w:rsidRPr="00D52D2E" w:rsidRDefault="00285C5F" w:rsidP="00285C5F">
            <w:pPr>
              <w:pStyle w:val="Sansinterligne"/>
              <w:jc w:val="both"/>
              <w:rPr>
                <w:rFonts w:ascii="Verdana" w:hAnsi="Verdana"/>
                <w:sz w:val="20"/>
                <w:szCs w:val="20"/>
              </w:rPr>
            </w:pPr>
            <w:r w:rsidRPr="00D52D2E">
              <w:rPr>
                <w:rFonts w:ascii="Verdana" w:hAnsi="Verdana"/>
                <w:sz w:val="20"/>
                <w:szCs w:val="20"/>
              </w:rPr>
              <w:t xml:space="preserve">Study and Research Internship: </w:t>
            </w:r>
          </w:p>
          <w:p w:rsidR="00285C5F" w:rsidRPr="00D52D2E" w:rsidRDefault="00285C5F" w:rsidP="00285C5F">
            <w:pPr>
              <w:pStyle w:val="Sansinterligne"/>
              <w:jc w:val="both"/>
              <w:rPr>
                <w:rFonts w:ascii="Verdana" w:hAnsi="Verdana"/>
                <w:sz w:val="20"/>
                <w:szCs w:val="20"/>
              </w:rPr>
            </w:pPr>
            <w:r w:rsidRPr="00D52D2E">
              <w:rPr>
                <w:rFonts w:ascii="Verdana" w:hAnsi="Verdana"/>
                <w:sz w:val="20"/>
                <w:szCs w:val="20"/>
              </w:rPr>
              <w:t xml:space="preserve">Internship subject: </w:t>
            </w:r>
          </w:p>
          <w:p w:rsidR="00285C5F" w:rsidRPr="00D52D2E" w:rsidRDefault="00285C5F" w:rsidP="00285C5F">
            <w:pPr>
              <w:pStyle w:val="Sansinterligne"/>
              <w:jc w:val="both"/>
              <w:rPr>
                <w:rFonts w:ascii="Verdana" w:hAnsi="Verdana"/>
                <w:sz w:val="20"/>
                <w:szCs w:val="20"/>
              </w:rPr>
            </w:pPr>
            <w:r w:rsidRPr="00D52D2E">
              <w:rPr>
                <w:rFonts w:ascii="Verdana" w:hAnsi="Verdana"/>
                <w:sz w:val="20"/>
                <w:szCs w:val="20"/>
              </w:rPr>
              <w:t xml:space="preserve">Company’s name: </w:t>
            </w:r>
          </w:p>
          <w:p w:rsidR="00285C5F" w:rsidRPr="00D52D2E" w:rsidRDefault="00285C5F" w:rsidP="00285C5F">
            <w:pPr>
              <w:pStyle w:val="Sansinterligne"/>
              <w:jc w:val="both"/>
              <w:rPr>
                <w:rFonts w:ascii="Verdana" w:hAnsi="Verdana"/>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85C5F" w:rsidRPr="00D52D2E" w:rsidRDefault="00285C5F" w:rsidP="005C6217">
            <w:pPr>
              <w:pStyle w:val="Sansinterligne"/>
              <w:jc w:val="center"/>
              <w:rPr>
                <w:rFonts w:ascii="Verdana" w:hAnsi="Verdana"/>
                <w:sz w:val="20"/>
                <w:szCs w:val="20"/>
              </w:rPr>
            </w:pPr>
          </w:p>
        </w:tc>
      </w:tr>
      <w:tr w:rsidR="005C6217" w:rsidRPr="00D52D2E" w:rsidTr="005C6217">
        <w:trPr>
          <w:trHeight w:hRule="exact" w:val="1134"/>
        </w:trPr>
        <w:tc>
          <w:tcPr>
            <w:tcW w:w="1134" w:type="dxa"/>
            <w:tcBorders>
              <w:top w:val="single" w:sz="4" w:space="0" w:color="000000"/>
              <w:left w:val="single" w:sz="4" w:space="0" w:color="000000"/>
              <w:bottom w:val="single" w:sz="4" w:space="0" w:color="000000"/>
              <w:right w:val="single" w:sz="4" w:space="0" w:color="000000"/>
            </w:tcBorders>
            <w:vAlign w:val="center"/>
          </w:tcPr>
          <w:p w:rsidR="00285C5F" w:rsidRPr="00D52D2E" w:rsidRDefault="00285C5F" w:rsidP="005C6217">
            <w:pPr>
              <w:pStyle w:val="Sansinterligne"/>
              <w:jc w:val="center"/>
              <w:rPr>
                <w:rFonts w:ascii="Verdana" w:hAnsi="Verdana"/>
                <w:sz w:val="20"/>
                <w:szCs w:val="20"/>
              </w:rPr>
            </w:pPr>
            <w:r w:rsidRPr="00D52D2E">
              <w:rPr>
                <w:rFonts w:ascii="Verdana" w:hAnsi="Verdana"/>
                <w:color w:val="000000"/>
                <w:sz w:val="20"/>
                <w:szCs w:val="20"/>
              </w:rPr>
              <w:t>10</w:t>
            </w:r>
          </w:p>
        </w:tc>
        <w:tc>
          <w:tcPr>
            <w:tcW w:w="7088" w:type="dxa"/>
            <w:tcBorders>
              <w:top w:val="single" w:sz="4" w:space="0" w:color="000000"/>
              <w:left w:val="single" w:sz="4" w:space="0" w:color="000000"/>
              <w:bottom w:val="single" w:sz="4" w:space="0" w:color="000000"/>
              <w:right w:val="single" w:sz="4" w:space="0" w:color="000000"/>
            </w:tcBorders>
            <w:vAlign w:val="center"/>
          </w:tcPr>
          <w:p w:rsidR="00285C5F" w:rsidRPr="00D52D2E" w:rsidRDefault="00285C5F" w:rsidP="00285C5F">
            <w:pPr>
              <w:pStyle w:val="Sansinterligne"/>
              <w:jc w:val="both"/>
              <w:rPr>
                <w:rFonts w:ascii="Verdana" w:hAnsi="Verdana"/>
                <w:spacing w:val="1"/>
                <w:sz w:val="20"/>
                <w:szCs w:val="20"/>
              </w:rPr>
            </w:pPr>
            <w:r w:rsidRPr="00D52D2E">
              <w:rPr>
                <w:rFonts w:ascii="Verdana" w:hAnsi="Verdana"/>
                <w:spacing w:val="1"/>
                <w:sz w:val="20"/>
                <w:szCs w:val="20"/>
              </w:rPr>
              <w:t xml:space="preserve">End of Studies’ work: </w:t>
            </w:r>
          </w:p>
          <w:p w:rsidR="00285C5F" w:rsidRPr="00D52D2E" w:rsidRDefault="00285C5F" w:rsidP="00285C5F">
            <w:pPr>
              <w:pStyle w:val="Sansinterligne"/>
              <w:jc w:val="both"/>
              <w:rPr>
                <w:rFonts w:ascii="Verdana" w:hAnsi="Verdana"/>
                <w:sz w:val="20"/>
                <w:szCs w:val="20"/>
              </w:rPr>
            </w:pPr>
            <w:r w:rsidRPr="00D52D2E">
              <w:rPr>
                <w:rFonts w:ascii="Verdana" w:hAnsi="Verdana"/>
                <w:sz w:val="20"/>
                <w:szCs w:val="20"/>
              </w:rPr>
              <w:t xml:space="preserve">Internship subject: </w:t>
            </w:r>
          </w:p>
          <w:p w:rsidR="00285C5F" w:rsidRPr="00D52D2E" w:rsidRDefault="00285C5F" w:rsidP="00285C5F">
            <w:pPr>
              <w:pStyle w:val="Sansinterligne"/>
              <w:jc w:val="both"/>
              <w:rPr>
                <w:rFonts w:ascii="Verdana" w:hAnsi="Verdana"/>
                <w:sz w:val="20"/>
                <w:szCs w:val="20"/>
              </w:rPr>
            </w:pPr>
            <w:r w:rsidRPr="00D52D2E">
              <w:rPr>
                <w:rFonts w:ascii="Verdana" w:hAnsi="Verdana"/>
                <w:sz w:val="20"/>
                <w:szCs w:val="20"/>
              </w:rPr>
              <w:t>Company’s name:</w:t>
            </w:r>
          </w:p>
        </w:tc>
        <w:tc>
          <w:tcPr>
            <w:tcW w:w="1418" w:type="dxa"/>
            <w:tcBorders>
              <w:top w:val="single" w:sz="4" w:space="0" w:color="000000"/>
              <w:left w:val="single" w:sz="4" w:space="0" w:color="000000"/>
              <w:bottom w:val="single" w:sz="4" w:space="0" w:color="000000"/>
              <w:right w:val="single" w:sz="4" w:space="0" w:color="000000"/>
            </w:tcBorders>
            <w:vAlign w:val="center"/>
          </w:tcPr>
          <w:p w:rsidR="00285C5F" w:rsidRPr="00D52D2E" w:rsidRDefault="00285C5F" w:rsidP="005C6217">
            <w:pPr>
              <w:pStyle w:val="Sansinterligne"/>
              <w:jc w:val="center"/>
              <w:rPr>
                <w:rFonts w:ascii="Verdana" w:hAnsi="Verdana"/>
                <w:sz w:val="20"/>
                <w:szCs w:val="20"/>
              </w:rPr>
            </w:pPr>
          </w:p>
        </w:tc>
      </w:tr>
    </w:tbl>
    <w:p w:rsidR="00285C5F" w:rsidRPr="00D52D2E" w:rsidRDefault="00285C5F" w:rsidP="00285C5F">
      <w:pPr>
        <w:pStyle w:val="Sansinterligne"/>
        <w:jc w:val="both"/>
        <w:rPr>
          <w:rFonts w:ascii="Verdana" w:hAnsi="Verdana"/>
          <w:color w:val="000000"/>
          <w:spacing w:val="-4"/>
          <w:sz w:val="20"/>
          <w:szCs w:val="20"/>
        </w:rPr>
      </w:pPr>
    </w:p>
    <w:p w:rsidR="00285C5F" w:rsidRPr="00D52D2E" w:rsidRDefault="00285C5F" w:rsidP="00285C5F">
      <w:pPr>
        <w:pStyle w:val="Sansinterligne"/>
        <w:jc w:val="both"/>
        <w:rPr>
          <w:rFonts w:ascii="Verdana" w:hAnsi="Verdana"/>
          <w:sz w:val="20"/>
          <w:szCs w:val="20"/>
        </w:rPr>
      </w:pPr>
    </w:p>
    <w:p w:rsidR="00285C5F" w:rsidRPr="00D52D2E" w:rsidRDefault="00285C5F" w:rsidP="00285C5F">
      <w:pPr>
        <w:pStyle w:val="Sansinterligne"/>
        <w:jc w:val="both"/>
        <w:rPr>
          <w:rFonts w:ascii="Verdana" w:hAnsi="Verdana"/>
          <w:b/>
          <w:color w:val="000000"/>
          <w:spacing w:val="-4"/>
          <w:sz w:val="20"/>
          <w:szCs w:val="20"/>
          <w:u w:val="single"/>
        </w:rPr>
      </w:pPr>
      <w:r w:rsidRPr="00D52D2E">
        <w:rPr>
          <w:rFonts w:ascii="Verdana" w:hAnsi="Verdana"/>
          <w:b/>
          <w:sz w:val="20"/>
          <w:szCs w:val="20"/>
          <w:u w:val="single"/>
        </w:rPr>
        <w:t>Exchange semester:</w:t>
      </w:r>
    </w:p>
    <w:p w:rsidR="00285C5F" w:rsidRPr="00D52D2E" w:rsidRDefault="00285C5F" w:rsidP="00285C5F">
      <w:pPr>
        <w:pStyle w:val="Sansinterligne"/>
        <w:jc w:val="both"/>
        <w:rPr>
          <w:rFonts w:ascii="Verdana" w:hAnsi="Verdana"/>
          <w:sz w:val="20"/>
          <w:szCs w:val="20"/>
        </w:rPr>
      </w:pPr>
    </w:p>
    <w:tbl>
      <w:tblPr>
        <w:tblW w:w="10037" w:type="dxa"/>
        <w:tblInd w:w="33" w:type="dxa"/>
        <w:tblLayout w:type="fixed"/>
        <w:tblCellMar>
          <w:left w:w="0" w:type="dxa"/>
          <w:right w:w="0" w:type="dxa"/>
        </w:tblCellMar>
        <w:tblLook w:val="0000" w:firstRow="0" w:lastRow="0" w:firstColumn="0" w:lastColumn="0" w:noHBand="0" w:noVBand="0"/>
      </w:tblPr>
      <w:tblGrid>
        <w:gridCol w:w="1181"/>
        <w:gridCol w:w="7380"/>
        <w:gridCol w:w="1476"/>
      </w:tblGrid>
      <w:tr w:rsidR="00285C5F" w:rsidRPr="00D52D2E" w:rsidTr="005C6217">
        <w:trPr>
          <w:trHeight w:hRule="exact" w:val="567"/>
        </w:trPr>
        <w:tc>
          <w:tcPr>
            <w:tcW w:w="1134" w:type="dxa"/>
            <w:tcBorders>
              <w:top w:val="single" w:sz="4" w:space="0" w:color="000000"/>
              <w:left w:val="single" w:sz="4" w:space="0" w:color="000000"/>
              <w:bottom w:val="single" w:sz="4" w:space="0" w:color="000000"/>
              <w:right w:val="single" w:sz="4" w:space="0" w:color="000000"/>
            </w:tcBorders>
            <w:vAlign w:val="center"/>
          </w:tcPr>
          <w:p w:rsidR="00285C5F" w:rsidRPr="00D52D2E" w:rsidRDefault="00285C5F" w:rsidP="005C6217">
            <w:pPr>
              <w:pStyle w:val="Sansinterligne"/>
              <w:jc w:val="center"/>
              <w:rPr>
                <w:rFonts w:ascii="Verdana" w:hAnsi="Verdana"/>
                <w:b/>
                <w:sz w:val="20"/>
                <w:szCs w:val="20"/>
              </w:rPr>
            </w:pPr>
            <w:r w:rsidRPr="00D52D2E">
              <w:rPr>
                <w:rFonts w:ascii="Verdana" w:hAnsi="Verdana"/>
                <w:b/>
                <w:color w:val="000000"/>
                <w:sz w:val="20"/>
                <w:szCs w:val="20"/>
                <w:lang w:val="en-GB"/>
              </w:rPr>
              <w:t>Semester</w:t>
            </w:r>
          </w:p>
        </w:tc>
        <w:tc>
          <w:tcPr>
            <w:tcW w:w="7088" w:type="dxa"/>
            <w:tcBorders>
              <w:top w:val="single" w:sz="4" w:space="0" w:color="000000"/>
              <w:left w:val="single" w:sz="4" w:space="0" w:color="000000"/>
              <w:bottom w:val="single" w:sz="4" w:space="0" w:color="000000"/>
              <w:right w:val="single" w:sz="4" w:space="0" w:color="000000"/>
            </w:tcBorders>
            <w:vAlign w:val="center"/>
          </w:tcPr>
          <w:p w:rsidR="00285C5F" w:rsidRPr="00D52D2E" w:rsidRDefault="00285C5F" w:rsidP="005C6217">
            <w:pPr>
              <w:pStyle w:val="Sansinterligne"/>
              <w:jc w:val="center"/>
              <w:rPr>
                <w:rFonts w:ascii="Verdana" w:hAnsi="Verdana"/>
                <w:b/>
                <w:color w:val="000000"/>
                <w:spacing w:val="1"/>
                <w:sz w:val="20"/>
                <w:szCs w:val="20"/>
                <w:lang w:val="en-GB"/>
              </w:rPr>
            </w:pPr>
            <w:r w:rsidRPr="00D52D2E">
              <w:rPr>
                <w:rFonts w:ascii="Verdana" w:hAnsi="Verdana"/>
                <w:b/>
                <w:color w:val="000000"/>
                <w:spacing w:val="1"/>
                <w:sz w:val="20"/>
                <w:szCs w:val="20"/>
              </w:rPr>
              <w:t>Institutions</w:t>
            </w:r>
          </w:p>
        </w:tc>
        <w:tc>
          <w:tcPr>
            <w:tcW w:w="1418" w:type="dxa"/>
            <w:tcBorders>
              <w:top w:val="single" w:sz="4" w:space="0" w:color="000000"/>
              <w:left w:val="single" w:sz="4" w:space="0" w:color="000000"/>
              <w:bottom w:val="single" w:sz="4" w:space="0" w:color="000000"/>
              <w:right w:val="single" w:sz="4" w:space="0" w:color="000000"/>
            </w:tcBorders>
            <w:vAlign w:val="center"/>
          </w:tcPr>
          <w:p w:rsidR="00285C5F" w:rsidRPr="00D52D2E" w:rsidRDefault="00285C5F" w:rsidP="005C6217">
            <w:pPr>
              <w:pStyle w:val="Sansinterligne"/>
              <w:jc w:val="center"/>
              <w:rPr>
                <w:rFonts w:ascii="Verdana" w:hAnsi="Verdana"/>
                <w:b/>
                <w:sz w:val="20"/>
                <w:szCs w:val="20"/>
              </w:rPr>
            </w:pPr>
            <w:r w:rsidRPr="00D52D2E">
              <w:rPr>
                <w:rFonts w:ascii="Verdana" w:hAnsi="Verdana"/>
                <w:b/>
                <w:color w:val="000000"/>
                <w:spacing w:val="2"/>
                <w:sz w:val="20"/>
                <w:szCs w:val="20"/>
                <w:lang w:val="en-GB"/>
              </w:rPr>
              <w:t>Language</w:t>
            </w:r>
            <w:r w:rsidRPr="00D52D2E">
              <w:rPr>
                <w:rFonts w:ascii="Verdana" w:hAnsi="Verdana"/>
                <w:b/>
                <w:color w:val="000000"/>
                <w:spacing w:val="2"/>
                <w:sz w:val="20"/>
                <w:szCs w:val="20"/>
              </w:rPr>
              <w:t xml:space="preserve"> of instruction</w:t>
            </w:r>
          </w:p>
        </w:tc>
      </w:tr>
      <w:tr w:rsidR="00285C5F" w:rsidRPr="00890DA0" w:rsidTr="00D52D2E">
        <w:trPr>
          <w:trHeight w:hRule="exact" w:val="870"/>
        </w:trPr>
        <w:tc>
          <w:tcPr>
            <w:tcW w:w="1134" w:type="dxa"/>
            <w:tcBorders>
              <w:top w:val="single" w:sz="4" w:space="0" w:color="000000"/>
              <w:left w:val="single" w:sz="4" w:space="0" w:color="000000"/>
              <w:bottom w:val="single" w:sz="4" w:space="0" w:color="000000"/>
              <w:right w:val="single" w:sz="4" w:space="0" w:color="000000"/>
            </w:tcBorders>
            <w:vAlign w:val="center"/>
          </w:tcPr>
          <w:p w:rsidR="00285C5F" w:rsidRPr="00D52D2E" w:rsidRDefault="00285C5F" w:rsidP="005C6217">
            <w:pPr>
              <w:pStyle w:val="Sansinterligne"/>
              <w:jc w:val="center"/>
              <w:rPr>
                <w:rFonts w:ascii="Verdana" w:hAnsi="Verdana"/>
                <w:sz w:val="20"/>
                <w:szCs w:val="20"/>
              </w:rPr>
            </w:pPr>
            <w:r w:rsidRPr="00D52D2E">
              <w:rPr>
                <w:rFonts w:ascii="Verdana" w:hAnsi="Verdana"/>
                <w:sz w:val="20"/>
                <w:szCs w:val="20"/>
              </w:rPr>
              <w:t>8</w:t>
            </w:r>
          </w:p>
        </w:tc>
        <w:tc>
          <w:tcPr>
            <w:tcW w:w="7088" w:type="dxa"/>
            <w:tcBorders>
              <w:top w:val="single" w:sz="4" w:space="0" w:color="000000"/>
              <w:left w:val="single" w:sz="4" w:space="0" w:color="000000"/>
              <w:bottom w:val="single" w:sz="4" w:space="0" w:color="000000"/>
              <w:right w:val="single" w:sz="4" w:space="0" w:color="000000"/>
            </w:tcBorders>
            <w:vAlign w:val="center"/>
          </w:tcPr>
          <w:p w:rsidR="00285C5F" w:rsidRPr="00D52D2E" w:rsidRDefault="00285C5F" w:rsidP="00285C5F">
            <w:pPr>
              <w:pStyle w:val="Sansinterligne"/>
              <w:jc w:val="both"/>
              <w:rPr>
                <w:rFonts w:ascii="Verdana" w:hAnsi="Verdana"/>
                <w:sz w:val="20"/>
                <w:szCs w:val="20"/>
              </w:rPr>
            </w:pPr>
            <w:r w:rsidRPr="00D52D2E">
              <w:rPr>
                <w:rFonts w:ascii="Verdana" w:hAnsi="Verdana"/>
                <w:sz w:val="20"/>
                <w:szCs w:val="20"/>
              </w:rPr>
              <w:t xml:space="preserve">Exchange or Erasmus: </w:t>
            </w:r>
          </w:p>
          <w:p w:rsidR="00285C5F" w:rsidRPr="00D52D2E" w:rsidRDefault="00285C5F" w:rsidP="00285C5F">
            <w:pPr>
              <w:pStyle w:val="Sansinterligne"/>
              <w:jc w:val="both"/>
              <w:rPr>
                <w:rFonts w:ascii="Verdana" w:hAnsi="Verdana"/>
                <w:sz w:val="20"/>
                <w:szCs w:val="20"/>
              </w:rPr>
            </w:pPr>
            <w:r w:rsidRPr="00D52D2E">
              <w:rPr>
                <w:rFonts w:ascii="Verdana" w:hAnsi="Verdana"/>
                <w:sz w:val="20"/>
                <w:szCs w:val="20"/>
              </w:rPr>
              <w:t>School’s name</w:t>
            </w:r>
          </w:p>
          <w:p w:rsidR="00285C5F" w:rsidRPr="00D52D2E" w:rsidRDefault="00285C5F" w:rsidP="00285C5F">
            <w:pPr>
              <w:pStyle w:val="Sansinterligne"/>
              <w:jc w:val="both"/>
              <w:rPr>
                <w:rFonts w:ascii="Verdana" w:hAnsi="Verdana"/>
                <w:sz w:val="20"/>
                <w:szCs w:val="20"/>
              </w:rPr>
            </w:pPr>
            <w:r w:rsidRPr="00D52D2E">
              <w:rPr>
                <w:rFonts w:ascii="Verdana" w:hAnsi="Verdana"/>
                <w:sz w:val="20"/>
                <w:szCs w:val="20"/>
              </w:rPr>
              <w:t>Country</w:t>
            </w:r>
          </w:p>
        </w:tc>
        <w:tc>
          <w:tcPr>
            <w:tcW w:w="1418" w:type="dxa"/>
            <w:tcBorders>
              <w:top w:val="single" w:sz="4" w:space="0" w:color="000000"/>
              <w:left w:val="single" w:sz="4" w:space="0" w:color="000000"/>
              <w:bottom w:val="single" w:sz="4" w:space="0" w:color="000000"/>
              <w:right w:val="single" w:sz="4" w:space="0" w:color="000000"/>
            </w:tcBorders>
            <w:vAlign w:val="center"/>
          </w:tcPr>
          <w:p w:rsidR="00285C5F" w:rsidRPr="00D52D2E" w:rsidRDefault="00285C5F" w:rsidP="00285C5F">
            <w:pPr>
              <w:pStyle w:val="Sansinterligne"/>
              <w:jc w:val="both"/>
              <w:rPr>
                <w:rFonts w:ascii="Verdana" w:hAnsi="Verdana"/>
                <w:sz w:val="20"/>
                <w:szCs w:val="20"/>
              </w:rPr>
            </w:pPr>
          </w:p>
        </w:tc>
      </w:tr>
      <w:tr w:rsidR="00285C5F" w:rsidRPr="00D52D2E" w:rsidTr="005C6217">
        <w:trPr>
          <w:trHeight w:hRule="exact" w:val="1134"/>
        </w:trPr>
        <w:tc>
          <w:tcPr>
            <w:tcW w:w="1134" w:type="dxa"/>
            <w:tcBorders>
              <w:top w:val="single" w:sz="4" w:space="0" w:color="000000"/>
              <w:left w:val="single" w:sz="4" w:space="0" w:color="000000"/>
              <w:bottom w:val="single" w:sz="4" w:space="0" w:color="000000"/>
              <w:right w:val="single" w:sz="4" w:space="0" w:color="000000"/>
            </w:tcBorders>
            <w:vAlign w:val="center"/>
          </w:tcPr>
          <w:p w:rsidR="00285C5F" w:rsidRPr="00D52D2E" w:rsidRDefault="00285C5F" w:rsidP="005C6217">
            <w:pPr>
              <w:pStyle w:val="Sansinterligne"/>
              <w:jc w:val="center"/>
              <w:rPr>
                <w:rFonts w:ascii="Verdana" w:hAnsi="Verdana"/>
                <w:sz w:val="20"/>
                <w:szCs w:val="20"/>
              </w:rPr>
            </w:pPr>
            <w:r w:rsidRPr="00D52D2E">
              <w:rPr>
                <w:rFonts w:ascii="Verdana" w:hAnsi="Verdana"/>
                <w:color w:val="000000"/>
                <w:sz w:val="20"/>
                <w:szCs w:val="20"/>
              </w:rPr>
              <w:t>9</w:t>
            </w:r>
          </w:p>
        </w:tc>
        <w:tc>
          <w:tcPr>
            <w:tcW w:w="7088" w:type="dxa"/>
            <w:tcBorders>
              <w:top w:val="single" w:sz="4" w:space="0" w:color="000000"/>
              <w:left w:val="single" w:sz="4" w:space="0" w:color="000000"/>
              <w:bottom w:val="single" w:sz="4" w:space="0" w:color="000000"/>
              <w:right w:val="single" w:sz="4" w:space="0" w:color="000000"/>
            </w:tcBorders>
            <w:vAlign w:val="center"/>
          </w:tcPr>
          <w:p w:rsidR="00285C5F" w:rsidRPr="00D52D2E" w:rsidRDefault="00285C5F" w:rsidP="00D52D2E">
            <w:pPr>
              <w:pStyle w:val="Sansinterligne"/>
              <w:jc w:val="both"/>
              <w:rPr>
                <w:rFonts w:ascii="Verdana" w:hAnsi="Verdana"/>
                <w:sz w:val="20"/>
                <w:szCs w:val="20"/>
              </w:rPr>
            </w:pPr>
            <w:r w:rsidRPr="00D52D2E">
              <w:rPr>
                <w:rFonts w:ascii="Verdana" w:hAnsi="Verdana"/>
                <w:sz w:val="20"/>
                <w:szCs w:val="20"/>
              </w:rPr>
              <w:t>201</w:t>
            </w:r>
            <w:r w:rsidR="00D52D2E" w:rsidRPr="00D52D2E">
              <w:rPr>
                <w:rFonts w:ascii="Verdana" w:hAnsi="Verdana"/>
                <w:sz w:val="20"/>
                <w:szCs w:val="20"/>
              </w:rPr>
              <w:t>4 / 2015</w:t>
            </w:r>
            <w:r w:rsidRPr="00D52D2E">
              <w:rPr>
                <w:rFonts w:ascii="Verdana" w:hAnsi="Verdana"/>
                <w:sz w:val="20"/>
                <w:szCs w:val="20"/>
              </w:rPr>
              <w:t xml:space="preserve"> 3rd year</w:t>
            </w:r>
          </w:p>
        </w:tc>
        <w:tc>
          <w:tcPr>
            <w:tcW w:w="1418" w:type="dxa"/>
            <w:tcBorders>
              <w:top w:val="single" w:sz="4" w:space="0" w:color="000000"/>
              <w:left w:val="single" w:sz="4" w:space="0" w:color="000000"/>
              <w:bottom w:val="single" w:sz="4" w:space="0" w:color="000000"/>
              <w:right w:val="single" w:sz="4" w:space="0" w:color="000000"/>
            </w:tcBorders>
            <w:vAlign w:val="center"/>
          </w:tcPr>
          <w:p w:rsidR="00285C5F" w:rsidRPr="00D52D2E" w:rsidRDefault="00285C5F" w:rsidP="00285C5F">
            <w:pPr>
              <w:pStyle w:val="Sansinterligne"/>
              <w:jc w:val="both"/>
              <w:rPr>
                <w:rFonts w:ascii="Verdana" w:hAnsi="Verdana"/>
                <w:color w:val="FF0000"/>
                <w:sz w:val="20"/>
                <w:szCs w:val="20"/>
              </w:rPr>
            </w:pPr>
          </w:p>
        </w:tc>
      </w:tr>
      <w:tr w:rsidR="00285C5F" w:rsidRPr="00D52D2E" w:rsidTr="005C6217">
        <w:trPr>
          <w:trHeight w:hRule="exact" w:val="1134"/>
        </w:trPr>
        <w:tc>
          <w:tcPr>
            <w:tcW w:w="1134" w:type="dxa"/>
            <w:tcBorders>
              <w:top w:val="single" w:sz="4" w:space="0" w:color="000000"/>
              <w:left w:val="single" w:sz="4" w:space="0" w:color="000000"/>
              <w:bottom w:val="single" w:sz="4" w:space="0" w:color="000000"/>
              <w:right w:val="single" w:sz="4" w:space="0" w:color="000000"/>
            </w:tcBorders>
            <w:vAlign w:val="center"/>
          </w:tcPr>
          <w:p w:rsidR="00285C5F" w:rsidRPr="00D52D2E" w:rsidRDefault="00285C5F" w:rsidP="005C6217">
            <w:pPr>
              <w:pStyle w:val="Sansinterligne"/>
              <w:jc w:val="center"/>
              <w:rPr>
                <w:rFonts w:ascii="Verdana" w:hAnsi="Verdana"/>
                <w:sz w:val="20"/>
                <w:szCs w:val="20"/>
              </w:rPr>
            </w:pPr>
            <w:r w:rsidRPr="00D52D2E">
              <w:rPr>
                <w:rFonts w:ascii="Verdana" w:hAnsi="Verdana"/>
                <w:color w:val="000000"/>
                <w:sz w:val="20"/>
                <w:szCs w:val="20"/>
              </w:rPr>
              <w:t>10</w:t>
            </w:r>
          </w:p>
        </w:tc>
        <w:tc>
          <w:tcPr>
            <w:tcW w:w="7088" w:type="dxa"/>
            <w:tcBorders>
              <w:top w:val="single" w:sz="4" w:space="0" w:color="000000"/>
              <w:left w:val="single" w:sz="4" w:space="0" w:color="000000"/>
              <w:bottom w:val="single" w:sz="4" w:space="0" w:color="000000"/>
              <w:right w:val="single" w:sz="4" w:space="0" w:color="000000"/>
            </w:tcBorders>
            <w:vAlign w:val="center"/>
          </w:tcPr>
          <w:p w:rsidR="00285C5F" w:rsidRPr="00D52D2E" w:rsidRDefault="00285C5F" w:rsidP="005C6217">
            <w:pPr>
              <w:pStyle w:val="Sansinterligne"/>
              <w:jc w:val="both"/>
              <w:rPr>
                <w:rFonts w:ascii="Verdana" w:hAnsi="Verdana"/>
                <w:color w:val="FF0000"/>
                <w:sz w:val="20"/>
                <w:szCs w:val="20"/>
              </w:rPr>
            </w:pPr>
            <w:r w:rsidRPr="00D52D2E">
              <w:rPr>
                <w:rFonts w:ascii="Verdana" w:hAnsi="Verdana"/>
                <w:spacing w:val="1"/>
                <w:sz w:val="20"/>
                <w:szCs w:val="20"/>
              </w:rPr>
              <w:t xml:space="preserve">End of Studies’ work: </w:t>
            </w:r>
          </w:p>
        </w:tc>
        <w:tc>
          <w:tcPr>
            <w:tcW w:w="1418" w:type="dxa"/>
            <w:tcBorders>
              <w:top w:val="single" w:sz="4" w:space="0" w:color="000000"/>
              <w:left w:val="single" w:sz="4" w:space="0" w:color="000000"/>
              <w:bottom w:val="single" w:sz="4" w:space="0" w:color="000000"/>
              <w:right w:val="single" w:sz="4" w:space="0" w:color="000000"/>
            </w:tcBorders>
            <w:vAlign w:val="center"/>
          </w:tcPr>
          <w:p w:rsidR="00285C5F" w:rsidRPr="00D52D2E" w:rsidRDefault="00285C5F" w:rsidP="00285C5F">
            <w:pPr>
              <w:pStyle w:val="Sansinterligne"/>
              <w:jc w:val="both"/>
              <w:rPr>
                <w:rFonts w:ascii="Verdana" w:hAnsi="Verdana"/>
                <w:sz w:val="20"/>
                <w:szCs w:val="20"/>
              </w:rPr>
            </w:pPr>
          </w:p>
        </w:tc>
      </w:tr>
    </w:tbl>
    <w:p w:rsidR="00285C5F" w:rsidRPr="00D52D2E" w:rsidRDefault="00285C5F" w:rsidP="00285C5F">
      <w:pPr>
        <w:pStyle w:val="Sansinterligne"/>
        <w:jc w:val="both"/>
        <w:rPr>
          <w:rFonts w:ascii="Verdana" w:hAnsi="Verdana"/>
          <w:color w:val="000000"/>
          <w:spacing w:val="-3"/>
          <w:sz w:val="20"/>
          <w:szCs w:val="20"/>
        </w:rPr>
      </w:pPr>
    </w:p>
    <w:p w:rsidR="00285C5F" w:rsidRPr="00D52D2E" w:rsidRDefault="00285C5F" w:rsidP="00285C5F">
      <w:pPr>
        <w:pStyle w:val="Sansinterligne"/>
        <w:jc w:val="both"/>
        <w:rPr>
          <w:rFonts w:ascii="Verdana" w:hAnsi="Verdana"/>
          <w:b/>
          <w:color w:val="000000"/>
          <w:spacing w:val="-3"/>
          <w:sz w:val="20"/>
          <w:szCs w:val="20"/>
        </w:rPr>
      </w:pPr>
      <w:r w:rsidRPr="00D52D2E">
        <w:rPr>
          <w:rFonts w:ascii="Verdana" w:hAnsi="Verdana"/>
          <w:b/>
          <w:color w:val="000000"/>
          <w:spacing w:val="-3"/>
          <w:sz w:val="20"/>
          <w:szCs w:val="20"/>
        </w:rPr>
        <w:t xml:space="preserve">Degree(s) obtained upon successful completion of studies: </w:t>
      </w:r>
    </w:p>
    <w:p w:rsidR="00285C5F" w:rsidRPr="00D52D2E" w:rsidRDefault="00285C5F" w:rsidP="00285C5F">
      <w:pPr>
        <w:pStyle w:val="Sansinterligne"/>
        <w:jc w:val="both"/>
        <w:rPr>
          <w:rFonts w:ascii="Verdana" w:hAnsi="Verdana"/>
          <w:sz w:val="20"/>
          <w:szCs w:val="20"/>
          <w:lang w:val="fr-FR"/>
        </w:rPr>
      </w:pPr>
      <w:r w:rsidRPr="00D52D2E">
        <w:rPr>
          <w:rFonts w:ascii="Verdana" w:hAnsi="Verdana"/>
          <w:color w:val="000000"/>
          <w:sz w:val="20"/>
          <w:szCs w:val="20"/>
          <w:lang w:val="fr-FR"/>
        </w:rPr>
        <w:t>Engeneer diploma of Ecole des Ingénieurs de la Ville de Paris, Ecole Supérieure du Génie Urbain</w:t>
      </w:r>
      <w:r w:rsidRPr="00D52D2E">
        <w:rPr>
          <w:rFonts w:ascii="Verdana" w:hAnsi="Verdana"/>
          <w:color w:val="000000"/>
          <w:spacing w:val="-2"/>
          <w:sz w:val="20"/>
          <w:szCs w:val="20"/>
          <w:lang w:val="fr-FR"/>
        </w:rPr>
        <w:t xml:space="preserve"> equivalent to a master’ s degree.</w:t>
      </w:r>
    </w:p>
    <w:p w:rsidR="00285C5F" w:rsidRPr="00D52D2E" w:rsidRDefault="00285C5F" w:rsidP="00285C5F">
      <w:pPr>
        <w:pStyle w:val="Sansinterligne"/>
        <w:jc w:val="both"/>
        <w:rPr>
          <w:rFonts w:ascii="Verdana" w:hAnsi="Verdana"/>
          <w:color w:val="FF0000"/>
          <w:spacing w:val="-3"/>
          <w:sz w:val="20"/>
          <w:szCs w:val="20"/>
          <w:lang w:val="fr-FR"/>
        </w:rPr>
      </w:pPr>
    </w:p>
    <w:p w:rsidR="00285C5F" w:rsidRPr="00D52D2E" w:rsidRDefault="00285C5F" w:rsidP="00285C5F">
      <w:pPr>
        <w:pStyle w:val="Sansinterligne"/>
        <w:jc w:val="both"/>
        <w:rPr>
          <w:rFonts w:ascii="Verdana" w:hAnsi="Verdana"/>
          <w:color w:val="000000"/>
          <w:spacing w:val="-3"/>
          <w:sz w:val="20"/>
          <w:szCs w:val="20"/>
          <w:lang w:val="fr-FR"/>
        </w:rPr>
      </w:pPr>
    </w:p>
    <w:p w:rsidR="00285C5F" w:rsidRPr="00D52D2E" w:rsidRDefault="00285C5F" w:rsidP="005C6217">
      <w:pPr>
        <w:pStyle w:val="Sansinterligne"/>
        <w:numPr>
          <w:ilvl w:val="0"/>
          <w:numId w:val="20"/>
        </w:numPr>
        <w:jc w:val="both"/>
        <w:rPr>
          <w:rFonts w:ascii="Verdana" w:hAnsi="Verdana"/>
          <w:b/>
          <w:sz w:val="20"/>
          <w:szCs w:val="20"/>
        </w:rPr>
      </w:pPr>
      <w:r w:rsidRPr="00D52D2E">
        <w:rPr>
          <w:rFonts w:ascii="Verdana" w:hAnsi="Verdana"/>
          <w:b/>
          <w:color w:val="000000"/>
          <w:spacing w:val="-4"/>
          <w:sz w:val="20"/>
          <w:szCs w:val="20"/>
        </w:rPr>
        <w:t>Foreign languages:</w:t>
      </w:r>
    </w:p>
    <w:p w:rsidR="00285C5F" w:rsidRPr="00D52D2E" w:rsidRDefault="00285C5F" w:rsidP="005C6217">
      <w:pPr>
        <w:pStyle w:val="Sansinterligne"/>
        <w:ind w:left="720"/>
        <w:jc w:val="both"/>
        <w:rPr>
          <w:rFonts w:ascii="Verdana" w:hAnsi="Verdana"/>
          <w:color w:val="000000"/>
          <w:spacing w:val="-4"/>
          <w:sz w:val="20"/>
          <w:szCs w:val="20"/>
        </w:rPr>
      </w:pPr>
      <w:r w:rsidRPr="00D52D2E">
        <w:rPr>
          <w:rFonts w:ascii="Verdana" w:hAnsi="Verdana"/>
          <w:spacing w:val="-4"/>
          <w:sz w:val="20"/>
          <w:szCs w:val="20"/>
        </w:rPr>
        <w:t>English:</w:t>
      </w:r>
      <w:r w:rsidRPr="00D52D2E">
        <w:rPr>
          <w:rFonts w:ascii="Verdana" w:hAnsi="Verdana"/>
          <w:color w:val="FF0000"/>
          <w:spacing w:val="-4"/>
          <w:sz w:val="20"/>
          <w:szCs w:val="20"/>
        </w:rPr>
        <w:t xml:space="preserve"> ………………………………………..</w:t>
      </w:r>
      <w:r w:rsidRPr="00D52D2E">
        <w:rPr>
          <w:rFonts w:ascii="Verdana" w:hAnsi="Verdana"/>
          <w:color w:val="000000"/>
          <w:spacing w:val="-4"/>
          <w:sz w:val="20"/>
          <w:szCs w:val="20"/>
        </w:rPr>
        <w:t xml:space="preserve"> obtained a score of </w:t>
      </w:r>
      <w:r w:rsidRPr="00D52D2E">
        <w:rPr>
          <w:rFonts w:ascii="Verdana" w:hAnsi="Verdana"/>
          <w:color w:val="FF0000"/>
          <w:spacing w:val="-4"/>
          <w:sz w:val="20"/>
          <w:szCs w:val="20"/>
        </w:rPr>
        <w:t>………..</w:t>
      </w:r>
      <w:r w:rsidRPr="00D52D2E">
        <w:rPr>
          <w:rFonts w:ascii="Verdana" w:hAnsi="Verdana"/>
          <w:color w:val="000000"/>
          <w:spacing w:val="-4"/>
          <w:sz w:val="20"/>
          <w:szCs w:val="20"/>
        </w:rPr>
        <w:t xml:space="preserve"> in the TOEIC </w:t>
      </w:r>
    </w:p>
    <w:p w:rsidR="005C6217" w:rsidRPr="00D52D2E" w:rsidRDefault="00285C5F" w:rsidP="005C6217">
      <w:pPr>
        <w:pStyle w:val="Sansinterligne"/>
        <w:ind w:left="720"/>
        <w:jc w:val="both"/>
        <w:rPr>
          <w:rFonts w:ascii="Verdana" w:hAnsi="Verdana"/>
          <w:sz w:val="20"/>
          <w:szCs w:val="20"/>
        </w:rPr>
      </w:pPr>
      <w:r w:rsidRPr="00D52D2E">
        <w:rPr>
          <w:rFonts w:ascii="Verdana" w:hAnsi="Verdana"/>
          <w:color w:val="000000"/>
          <w:spacing w:val="-4"/>
          <w:sz w:val="20"/>
          <w:szCs w:val="20"/>
        </w:rPr>
        <w:t xml:space="preserve">Second language: </w:t>
      </w:r>
    </w:p>
    <w:p w:rsidR="005C6217" w:rsidRPr="00D52D2E" w:rsidRDefault="005C6217" w:rsidP="005C6217">
      <w:pPr>
        <w:pStyle w:val="Sansinterligne"/>
        <w:ind w:left="720"/>
        <w:jc w:val="both"/>
        <w:rPr>
          <w:rFonts w:ascii="Verdana" w:hAnsi="Verdana"/>
          <w:sz w:val="20"/>
          <w:szCs w:val="20"/>
        </w:rPr>
      </w:pPr>
    </w:p>
    <w:p w:rsidR="005C6217" w:rsidRPr="00D52D2E" w:rsidRDefault="00285C5F" w:rsidP="005C6217">
      <w:pPr>
        <w:pStyle w:val="Sansinterligne"/>
        <w:numPr>
          <w:ilvl w:val="0"/>
          <w:numId w:val="20"/>
        </w:numPr>
        <w:jc w:val="both"/>
        <w:rPr>
          <w:rFonts w:ascii="Verdana" w:hAnsi="Verdana"/>
          <w:b/>
          <w:sz w:val="20"/>
          <w:szCs w:val="20"/>
        </w:rPr>
      </w:pPr>
      <w:r w:rsidRPr="00D52D2E">
        <w:rPr>
          <w:rFonts w:ascii="Verdana" w:hAnsi="Verdana"/>
          <w:b/>
          <w:color w:val="000000"/>
          <w:spacing w:val="-4"/>
          <w:sz w:val="20"/>
          <w:szCs w:val="20"/>
        </w:rPr>
        <w:t>Compulsory internships abroad:</w:t>
      </w:r>
    </w:p>
    <w:p w:rsidR="005C6217" w:rsidRPr="00D52D2E" w:rsidRDefault="00285C5F" w:rsidP="005C6217">
      <w:pPr>
        <w:pStyle w:val="Sansinterligne"/>
        <w:ind w:left="720"/>
        <w:jc w:val="both"/>
        <w:rPr>
          <w:rFonts w:ascii="Verdana" w:hAnsi="Verdana"/>
          <w:color w:val="000000"/>
          <w:spacing w:val="-5"/>
          <w:sz w:val="20"/>
          <w:szCs w:val="20"/>
        </w:rPr>
      </w:pPr>
      <w:r w:rsidRPr="00D52D2E">
        <w:rPr>
          <w:rFonts w:ascii="Verdana" w:hAnsi="Verdana"/>
          <w:color w:val="FF0000"/>
          <w:spacing w:val="-5"/>
          <w:sz w:val="20"/>
          <w:szCs w:val="20"/>
        </w:rPr>
        <w:t>………………………………….</w:t>
      </w:r>
      <w:r w:rsidRPr="00D52D2E">
        <w:rPr>
          <w:rFonts w:ascii="Verdana" w:hAnsi="Verdana"/>
          <w:color w:val="000000"/>
          <w:spacing w:val="-5"/>
          <w:sz w:val="20"/>
          <w:szCs w:val="20"/>
        </w:rPr>
        <w:t xml:space="preserve"> worked/studied abroad at least for a two-month</w:t>
      </w:r>
      <w:r w:rsidR="005C6217" w:rsidRPr="00D52D2E">
        <w:rPr>
          <w:rFonts w:ascii="Verdana" w:hAnsi="Verdana"/>
          <w:color w:val="000000"/>
          <w:spacing w:val="-5"/>
          <w:sz w:val="20"/>
          <w:szCs w:val="20"/>
        </w:rPr>
        <w:t xml:space="preserve"> period:</w:t>
      </w:r>
    </w:p>
    <w:p w:rsidR="00285C5F" w:rsidRPr="00D52D2E" w:rsidRDefault="00285C5F" w:rsidP="005C6217">
      <w:pPr>
        <w:pStyle w:val="Sansinterligne"/>
        <w:ind w:left="720"/>
        <w:jc w:val="both"/>
        <w:rPr>
          <w:rFonts w:ascii="Verdana" w:hAnsi="Verdana"/>
          <w:b/>
          <w:sz w:val="20"/>
          <w:szCs w:val="20"/>
        </w:rPr>
      </w:pPr>
      <w:r w:rsidRPr="00D52D2E">
        <w:rPr>
          <w:rFonts w:ascii="Verdana" w:hAnsi="Verdana"/>
          <w:color w:val="FF0000"/>
          <w:sz w:val="20"/>
          <w:szCs w:val="20"/>
        </w:rPr>
        <w:t>……………………………………</w:t>
      </w:r>
    </w:p>
    <w:p w:rsidR="00285C5F" w:rsidRPr="00D52D2E" w:rsidRDefault="00285C5F" w:rsidP="00285C5F">
      <w:pPr>
        <w:pStyle w:val="Sansinterligne"/>
        <w:jc w:val="both"/>
        <w:rPr>
          <w:rFonts w:ascii="Verdana" w:hAnsi="Verdana"/>
          <w:sz w:val="20"/>
          <w:szCs w:val="20"/>
        </w:rPr>
      </w:pPr>
    </w:p>
    <w:p w:rsidR="00285C5F" w:rsidRPr="00D52D2E" w:rsidRDefault="00285C5F" w:rsidP="005C6217">
      <w:pPr>
        <w:pStyle w:val="Sansinterligne"/>
        <w:numPr>
          <w:ilvl w:val="0"/>
          <w:numId w:val="20"/>
        </w:numPr>
        <w:jc w:val="both"/>
        <w:rPr>
          <w:rFonts w:ascii="Verdana" w:hAnsi="Verdana"/>
          <w:sz w:val="20"/>
          <w:szCs w:val="20"/>
        </w:rPr>
      </w:pPr>
      <w:r w:rsidRPr="00D52D2E">
        <w:rPr>
          <w:rFonts w:ascii="Verdana" w:hAnsi="Verdana"/>
          <w:sz w:val="20"/>
          <w:szCs w:val="20"/>
        </w:rPr>
        <w:t xml:space="preserve">General interest activities: </w:t>
      </w:r>
      <w:r w:rsidRPr="00D52D2E">
        <w:rPr>
          <w:rFonts w:ascii="Verdana" w:hAnsi="Verdana"/>
          <w:color w:val="FF0000"/>
          <w:sz w:val="20"/>
          <w:szCs w:val="20"/>
        </w:rPr>
        <w:t xml:space="preserve">……………… </w:t>
      </w:r>
      <w:r w:rsidRPr="00D52D2E">
        <w:rPr>
          <w:rFonts w:ascii="Verdana" w:hAnsi="Verdana"/>
          <w:sz w:val="20"/>
          <w:szCs w:val="20"/>
        </w:rPr>
        <w:t>points (out of 8 required)</w:t>
      </w:r>
    </w:p>
    <w:p w:rsidR="00285C5F" w:rsidRPr="00D52D2E" w:rsidRDefault="00285C5F" w:rsidP="00285C5F">
      <w:pPr>
        <w:pStyle w:val="Sansinterligne"/>
        <w:jc w:val="both"/>
        <w:rPr>
          <w:rFonts w:ascii="Verdana" w:hAnsi="Verdana"/>
          <w:sz w:val="20"/>
          <w:szCs w:val="20"/>
        </w:rPr>
      </w:pPr>
    </w:p>
    <w:p w:rsidR="005C6217" w:rsidRPr="00D52D2E" w:rsidRDefault="005C6217" w:rsidP="00285C5F">
      <w:pPr>
        <w:pStyle w:val="Sansinterligne"/>
        <w:jc w:val="both"/>
        <w:rPr>
          <w:rFonts w:ascii="Verdana" w:hAnsi="Verdana"/>
          <w:sz w:val="20"/>
          <w:szCs w:val="20"/>
        </w:rPr>
      </w:pPr>
    </w:p>
    <w:p w:rsidR="00285C5F" w:rsidRPr="00D52D2E" w:rsidRDefault="00285C5F" w:rsidP="005C6217">
      <w:pPr>
        <w:pStyle w:val="Sansinterligne"/>
        <w:numPr>
          <w:ilvl w:val="0"/>
          <w:numId w:val="20"/>
        </w:numPr>
        <w:jc w:val="both"/>
        <w:rPr>
          <w:rFonts w:ascii="Verdana" w:hAnsi="Verdana"/>
          <w:sz w:val="20"/>
          <w:szCs w:val="20"/>
        </w:rPr>
      </w:pPr>
      <w:r w:rsidRPr="00D52D2E">
        <w:rPr>
          <w:rFonts w:ascii="Verdana" w:hAnsi="Verdana"/>
          <w:sz w:val="20"/>
          <w:szCs w:val="20"/>
        </w:rPr>
        <w:t xml:space="preserve">Additional activities: </w:t>
      </w:r>
    </w:p>
    <w:p w:rsidR="00285C5F" w:rsidRPr="00D52D2E" w:rsidRDefault="00285C5F" w:rsidP="00285C5F">
      <w:pPr>
        <w:pStyle w:val="Sansinterligne"/>
        <w:jc w:val="both"/>
        <w:rPr>
          <w:rFonts w:ascii="Verdana" w:hAnsi="Verdana"/>
          <w:sz w:val="20"/>
          <w:szCs w:val="20"/>
        </w:rPr>
      </w:pPr>
    </w:p>
    <w:p w:rsidR="00285C5F" w:rsidRPr="00D52D2E" w:rsidRDefault="00285C5F" w:rsidP="00285C5F">
      <w:pPr>
        <w:pStyle w:val="Sansinterligne"/>
        <w:jc w:val="both"/>
        <w:rPr>
          <w:rFonts w:ascii="Verdana" w:hAnsi="Verdana"/>
          <w:sz w:val="20"/>
          <w:szCs w:val="20"/>
        </w:rPr>
      </w:pPr>
    </w:p>
    <w:p w:rsidR="00285C5F" w:rsidRPr="00D52D2E" w:rsidRDefault="00285C5F" w:rsidP="00285C5F">
      <w:pPr>
        <w:pStyle w:val="Sansinterligne"/>
        <w:jc w:val="both"/>
        <w:rPr>
          <w:rFonts w:ascii="Verdana" w:hAnsi="Verdana"/>
          <w:sz w:val="20"/>
          <w:szCs w:val="20"/>
        </w:rPr>
      </w:pPr>
    </w:p>
    <w:p w:rsidR="00285C5F" w:rsidRPr="00D52D2E" w:rsidRDefault="00285C5F" w:rsidP="00285C5F">
      <w:pPr>
        <w:pStyle w:val="Sansinterligne"/>
        <w:jc w:val="both"/>
        <w:rPr>
          <w:rFonts w:ascii="Verdana" w:hAnsi="Verdana"/>
          <w:b/>
          <w:color w:val="000000"/>
          <w:spacing w:val="-5"/>
          <w:w w:val="105"/>
          <w:sz w:val="20"/>
          <w:szCs w:val="20"/>
        </w:rPr>
      </w:pPr>
      <w:r w:rsidRPr="00D52D2E">
        <w:rPr>
          <w:rFonts w:ascii="Verdana" w:hAnsi="Verdana"/>
          <w:b/>
          <w:color w:val="000000"/>
          <w:spacing w:val="-5"/>
          <w:w w:val="105"/>
          <w:sz w:val="20"/>
          <w:szCs w:val="20"/>
        </w:rPr>
        <w:t>6.2 G.P.A and ranking:</w:t>
      </w:r>
    </w:p>
    <w:p w:rsidR="00285C5F" w:rsidRPr="00D52D2E" w:rsidRDefault="00285C5F" w:rsidP="00285C5F">
      <w:pPr>
        <w:pStyle w:val="Sansinterligne"/>
        <w:jc w:val="both"/>
        <w:rPr>
          <w:rFonts w:ascii="Verdana" w:hAnsi="Verdan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962"/>
        <w:gridCol w:w="2619"/>
      </w:tblGrid>
      <w:tr w:rsidR="00285C5F" w:rsidRPr="00D52D2E" w:rsidTr="005C6217">
        <w:trPr>
          <w:trHeight w:val="444"/>
          <w:jc w:val="center"/>
        </w:trPr>
        <w:tc>
          <w:tcPr>
            <w:tcW w:w="1843" w:type="dxa"/>
            <w:tcBorders>
              <w:top w:val="nil"/>
              <w:left w:val="nil"/>
            </w:tcBorders>
            <w:vAlign w:val="center"/>
          </w:tcPr>
          <w:p w:rsidR="00285C5F" w:rsidRPr="00D52D2E" w:rsidRDefault="00285C5F" w:rsidP="005C6217">
            <w:pPr>
              <w:pStyle w:val="Sansinterligne"/>
              <w:jc w:val="center"/>
              <w:rPr>
                <w:rFonts w:ascii="Verdana" w:hAnsi="Verdana"/>
                <w:b/>
                <w:w w:val="105"/>
                <w:sz w:val="20"/>
                <w:szCs w:val="20"/>
              </w:rPr>
            </w:pPr>
          </w:p>
        </w:tc>
        <w:tc>
          <w:tcPr>
            <w:tcW w:w="1962" w:type="dxa"/>
            <w:vAlign w:val="center"/>
          </w:tcPr>
          <w:p w:rsidR="00285C5F" w:rsidRPr="00D52D2E" w:rsidRDefault="00285C5F" w:rsidP="005C6217">
            <w:pPr>
              <w:pStyle w:val="Sansinterligne"/>
              <w:jc w:val="center"/>
              <w:rPr>
                <w:rFonts w:ascii="Verdana" w:hAnsi="Verdana"/>
                <w:b/>
                <w:w w:val="105"/>
                <w:sz w:val="20"/>
                <w:szCs w:val="20"/>
              </w:rPr>
            </w:pPr>
            <w:r w:rsidRPr="00D52D2E">
              <w:rPr>
                <w:rFonts w:ascii="Verdana" w:hAnsi="Verdana"/>
                <w:b/>
                <w:w w:val="105"/>
                <w:sz w:val="20"/>
                <w:szCs w:val="20"/>
              </w:rPr>
              <w:t>G.P.A</w:t>
            </w:r>
          </w:p>
        </w:tc>
        <w:tc>
          <w:tcPr>
            <w:tcW w:w="2619" w:type="dxa"/>
            <w:vAlign w:val="center"/>
          </w:tcPr>
          <w:p w:rsidR="00285C5F" w:rsidRPr="00D52D2E" w:rsidRDefault="00285C5F" w:rsidP="005C6217">
            <w:pPr>
              <w:pStyle w:val="Sansinterligne"/>
              <w:jc w:val="center"/>
              <w:rPr>
                <w:rFonts w:ascii="Verdana" w:hAnsi="Verdana"/>
                <w:b/>
                <w:w w:val="105"/>
                <w:sz w:val="20"/>
                <w:szCs w:val="20"/>
              </w:rPr>
            </w:pPr>
            <w:r w:rsidRPr="00D52D2E">
              <w:rPr>
                <w:rFonts w:ascii="Verdana" w:hAnsi="Verdana"/>
                <w:b/>
                <w:w w:val="105"/>
                <w:sz w:val="20"/>
                <w:szCs w:val="20"/>
              </w:rPr>
              <w:t>Ranking</w:t>
            </w:r>
          </w:p>
        </w:tc>
      </w:tr>
      <w:tr w:rsidR="00285C5F" w:rsidRPr="00D52D2E" w:rsidTr="005C6217">
        <w:trPr>
          <w:trHeight w:val="444"/>
          <w:jc w:val="center"/>
        </w:trPr>
        <w:tc>
          <w:tcPr>
            <w:tcW w:w="1843" w:type="dxa"/>
            <w:vAlign w:val="center"/>
          </w:tcPr>
          <w:p w:rsidR="00285C5F" w:rsidRPr="00D52D2E" w:rsidRDefault="00285C5F" w:rsidP="00285C5F">
            <w:pPr>
              <w:pStyle w:val="Sansinterligne"/>
              <w:jc w:val="both"/>
              <w:rPr>
                <w:rFonts w:ascii="Verdana" w:hAnsi="Verdana"/>
                <w:w w:val="105"/>
                <w:sz w:val="20"/>
                <w:szCs w:val="20"/>
              </w:rPr>
            </w:pPr>
            <w:r w:rsidRPr="00D52D2E">
              <w:rPr>
                <w:rFonts w:ascii="Verdana" w:hAnsi="Verdana"/>
                <w:w w:val="105"/>
                <w:sz w:val="20"/>
                <w:szCs w:val="20"/>
              </w:rPr>
              <w:t>First year</w:t>
            </w:r>
          </w:p>
        </w:tc>
        <w:tc>
          <w:tcPr>
            <w:tcW w:w="1962" w:type="dxa"/>
            <w:vAlign w:val="center"/>
          </w:tcPr>
          <w:p w:rsidR="00285C5F" w:rsidRPr="00D52D2E" w:rsidRDefault="00285C5F" w:rsidP="00285C5F">
            <w:pPr>
              <w:pStyle w:val="Sansinterligne"/>
              <w:jc w:val="both"/>
              <w:rPr>
                <w:rFonts w:ascii="Verdana" w:hAnsi="Verdana"/>
                <w:color w:val="FF0000"/>
                <w:w w:val="105"/>
                <w:sz w:val="20"/>
                <w:szCs w:val="20"/>
                <w:lang w:val="fr-FR"/>
              </w:rPr>
            </w:pPr>
            <w:r w:rsidRPr="00D52D2E">
              <w:rPr>
                <w:rFonts w:ascii="Verdana" w:hAnsi="Verdana"/>
                <w:color w:val="FF0000"/>
                <w:w w:val="105"/>
                <w:sz w:val="20"/>
                <w:szCs w:val="20"/>
                <w:lang w:val="fr-FR"/>
              </w:rPr>
              <w:t>Pas de virgule mais un point</w:t>
            </w:r>
          </w:p>
        </w:tc>
        <w:tc>
          <w:tcPr>
            <w:tcW w:w="2619" w:type="dxa"/>
            <w:vAlign w:val="center"/>
          </w:tcPr>
          <w:p w:rsidR="00285C5F" w:rsidRPr="00D52D2E" w:rsidRDefault="00285C5F" w:rsidP="00285C5F">
            <w:pPr>
              <w:pStyle w:val="Sansinterligne"/>
              <w:jc w:val="both"/>
              <w:rPr>
                <w:rFonts w:ascii="Verdana" w:hAnsi="Verdana"/>
                <w:w w:val="105"/>
                <w:sz w:val="20"/>
                <w:szCs w:val="20"/>
                <w:lang w:val="fr-FR"/>
              </w:rPr>
            </w:pPr>
          </w:p>
        </w:tc>
      </w:tr>
      <w:tr w:rsidR="00285C5F" w:rsidRPr="00D52D2E" w:rsidTr="005C6217">
        <w:trPr>
          <w:trHeight w:val="444"/>
          <w:jc w:val="center"/>
        </w:trPr>
        <w:tc>
          <w:tcPr>
            <w:tcW w:w="1843" w:type="dxa"/>
            <w:vAlign w:val="center"/>
          </w:tcPr>
          <w:p w:rsidR="00285C5F" w:rsidRPr="00D52D2E" w:rsidRDefault="00285C5F" w:rsidP="00285C5F">
            <w:pPr>
              <w:pStyle w:val="Sansinterligne"/>
              <w:jc w:val="both"/>
              <w:rPr>
                <w:rFonts w:ascii="Verdana" w:hAnsi="Verdana"/>
                <w:w w:val="105"/>
                <w:sz w:val="20"/>
                <w:szCs w:val="20"/>
              </w:rPr>
            </w:pPr>
            <w:r w:rsidRPr="00D52D2E">
              <w:rPr>
                <w:rFonts w:ascii="Verdana" w:hAnsi="Verdana"/>
                <w:w w:val="105"/>
                <w:sz w:val="20"/>
                <w:szCs w:val="20"/>
              </w:rPr>
              <w:t>Second year</w:t>
            </w:r>
          </w:p>
        </w:tc>
        <w:tc>
          <w:tcPr>
            <w:tcW w:w="1962" w:type="dxa"/>
            <w:vAlign w:val="center"/>
          </w:tcPr>
          <w:p w:rsidR="00285C5F" w:rsidRPr="00D52D2E" w:rsidRDefault="00285C5F" w:rsidP="00285C5F">
            <w:pPr>
              <w:pStyle w:val="Sansinterligne"/>
              <w:jc w:val="both"/>
              <w:rPr>
                <w:rFonts w:ascii="Verdana" w:hAnsi="Verdana"/>
                <w:w w:val="105"/>
                <w:sz w:val="20"/>
                <w:szCs w:val="20"/>
              </w:rPr>
            </w:pPr>
          </w:p>
        </w:tc>
        <w:tc>
          <w:tcPr>
            <w:tcW w:w="2619" w:type="dxa"/>
            <w:vAlign w:val="center"/>
          </w:tcPr>
          <w:p w:rsidR="00285C5F" w:rsidRPr="00D52D2E" w:rsidRDefault="00285C5F" w:rsidP="00285C5F">
            <w:pPr>
              <w:pStyle w:val="Sansinterligne"/>
              <w:jc w:val="both"/>
              <w:rPr>
                <w:rFonts w:ascii="Verdana" w:hAnsi="Verdana"/>
                <w:w w:val="105"/>
                <w:sz w:val="20"/>
                <w:szCs w:val="20"/>
              </w:rPr>
            </w:pPr>
          </w:p>
        </w:tc>
      </w:tr>
      <w:tr w:rsidR="00285C5F" w:rsidRPr="00D52D2E" w:rsidTr="005C6217">
        <w:trPr>
          <w:trHeight w:val="444"/>
          <w:jc w:val="center"/>
        </w:trPr>
        <w:tc>
          <w:tcPr>
            <w:tcW w:w="1843" w:type="dxa"/>
            <w:vAlign w:val="center"/>
          </w:tcPr>
          <w:p w:rsidR="00285C5F" w:rsidRPr="00D52D2E" w:rsidRDefault="00285C5F" w:rsidP="00285C5F">
            <w:pPr>
              <w:pStyle w:val="Sansinterligne"/>
              <w:jc w:val="both"/>
              <w:rPr>
                <w:rFonts w:ascii="Verdana" w:hAnsi="Verdana"/>
                <w:w w:val="105"/>
                <w:sz w:val="20"/>
                <w:szCs w:val="20"/>
              </w:rPr>
            </w:pPr>
            <w:r w:rsidRPr="00D52D2E">
              <w:rPr>
                <w:rFonts w:ascii="Verdana" w:hAnsi="Verdana"/>
                <w:w w:val="105"/>
                <w:sz w:val="20"/>
                <w:szCs w:val="20"/>
              </w:rPr>
              <w:t>Third year</w:t>
            </w:r>
          </w:p>
        </w:tc>
        <w:tc>
          <w:tcPr>
            <w:tcW w:w="1962" w:type="dxa"/>
            <w:vAlign w:val="center"/>
          </w:tcPr>
          <w:p w:rsidR="00285C5F" w:rsidRPr="00D52D2E" w:rsidRDefault="00285C5F" w:rsidP="00285C5F">
            <w:pPr>
              <w:pStyle w:val="Sansinterligne"/>
              <w:jc w:val="both"/>
              <w:rPr>
                <w:rFonts w:ascii="Verdana" w:hAnsi="Verdana"/>
                <w:w w:val="105"/>
                <w:sz w:val="20"/>
                <w:szCs w:val="20"/>
              </w:rPr>
            </w:pPr>
          </w:p>
        </w:tc>
        <w:tc>
          <w:tcPr>
            <w:tcW w:w="2619" w:type="dxa"/>
            <w:vAlign w:val="center"/>
          </w:tcPr>
          <w:p w:rsidR="00285C5F" w:rsidRPr="00D52D2E" w:rsidRDefault="00285C5F" w:rsidP="00285C5F">
            <w:pPr>
              <w:pStyle w:val="Sansinterligne"/>
              <w:jc w:val="both"/>
              <w:rPr>
                <w:rFonts w:ascii="Verdana" w:hAnsi="Verdana"/>
                <w:w w:val="105"/>
                <w:sz w:val="20"/>
                <w:szCs w:val="20"/>
              </w:rPr>
            </w:pPr>
          </w:p>
        </w:tc>
      </w:tr>
    </w:tbl>
    <w:p w:rsidR="00285C5F" w:rsidRPr="00D52D2E" w:rsidRDefault="00285C5F" w:rsidP="00285C5F">
      <w:pPr>
        <w:pStyle w:val="Sansinterligne"/>
        <w:jc w:val="both"/>
        <w:rPr>
          <w:rFonts w:ascii="Verdana" w:hAnsi="Verdana"/>
          <w:sz w:val="20"/>
          <w:szCs w:val="20"/>
        </w:rPr>
      </w:pPr>
    </w:p>
    <w:p w:rsidR="00285C5F" w:rsidRPr="00D52D2E" w:rsidRDefault="00285C5F" w:rsidP="00285C5F">
      <w:pPr>
        <w:pStyle w:val="Sansinterligne"/>
        <w:jc w:val="both"/>
        <w:rPr>
          <w:rFonts w:ascii="Verdana" w:hAnsi="Verdana"/>
          <w:sz w:val="20"/>
          <w:szCs w:val="20"/>
        </w:rPr>
      </w:pPr>
    </w:p>
    <w:p w:rsidR="00285C5F" w:rsidRPr="00D52D2E" w:rsidRDefault="00285C5F" w:rsidP="00285C5F">
      <w:pPr>
        <w:pStyle w:val="Sansinterligne"/>
        <w:jc w:val="both"/>
        <w:rPr>
          <w:rFonts w:ascii="Verdana" w:hAnsi="Verdana"/>
          <w:sz w:val="20"/>
          <w:szCs w:val="20"/>
        </w:rPr>
      </w:pPr>
    </w:p>
    <w:p w:rsidR="005C6217" w:rsidRPr="00D52D2E" w:rsidRDefault="00285C5F" w:rsidP="00285C5F">
      <w:pPr>
        <w:pStyle w:val="Sansinterligne"/>
        <w:jc w:val="both"/>
        <w:rPr>
          <w:rFonts w:ascii="Verdana" w:hAnsi="Verdana"/>
          <w:b/>
          <w:color w:val="000000"/>
          <w:spacing w:val="-5"/>
          <w:sz w:val="20"/>
          <w:szCs w:val="20"/>
        </w:rPr>
      </w:pPr>
      <w:r w:rsidRPr="00D52D2E">
        <w:rPr>
          <w:rFonts w:ascii="Verdana" w:hAnsi="Verdana"/>
          <w:b/>
          <w:color w:val="000000"/>
          <w:spacing w:val="-5"/>
          <w:sz w:val="20"/>
          <w:szCs w:val="20"/>
        </w:rPr>
        <w:t xml:space="preserve">6.3 </w:t>
      </w:r>
      <w:r w:rsidRPr="00D52D2E">
        <w:rPr>
          <w:rFonts w:ascii="Verdana" w:hAnsi="Verdana"/>
          <w:b/>
          <w:color w:val="000000"/>
          <w:spacing w:val="-5"/>
          <w:sz w:val="20"/>
          <w:szCs w:val="20"/>
          <w:lang w:val="en-GB"/>
        </w:rPr>
        <w:t>Further</w:t>
      </w:r>
      <w:r w:rsidRPr="00D52D2E">
        <w:rPr>
          <w:rFonts w:ascii="Verdana" w:hAnsi="Verdana"/>
          <w:b/>
          <w:color w:val="000000"/>
          <w:spacing w:val="-5"/>
          <w:sz w:val="20"/>
          <w:szCs w:val="20"/>
        </w:rPr>
        <w:t xml:space="preserve"> information sources: </w:t>
      </w:r>
    </w:p>
    <w:p w:rsidR="005C6217" w:rsidRPr="00D52D2E" w:rsidRDefault="005C6217" w:rsidP="00285C5F">
      <w:pPr>
        <w:pStyle w:val="Sansinterligne"/>
        <w:jc w:val="both"/>
        <w:rPr>
          <w:rFonts w:ascii="Verdana" w:hAnsi="Verdana"/>
          <w:color w:val="000000"/>
          <w:spacing w:val="-5"/>
          <w:sz w:val="20"/>
          <w:szCs w:val="20"/>
        </w:rPr>
      </w:pPr>
    </w:p>
    <w:p w:rsidR="00285C5F" w:rsidRPr="00D52D2E" w:rsidRDefault="003E2556" w:rsidP="00285C5F">
      <w:pPr>
        <w:pStyle w:val="Sansinterligne"/>
        <w:jc w:val="both"/>
        <w:rPr>
          <w:rFonts w:ascii="Verdana" w:hAnsi="Verdana"/>
          <w:sz w:val="20"/>
          <w:szCs w:val="20"/>
        </w:rPr>
      </w:pPr>
      <w:hyperlink r:id="rId9" w:history="1">
        <w:r w:rsidR="00285C5F" w:rsidRPr="00D52D2E">
          <w:rPr>
            <w:rStyle w:val="Lienhypertexte"/>
            <w:rFonts w:ascii="Verdana" w:hAnsi="Verdana"/>
            <w:sz w:val="20"/>
            <w:szCs w:val="20"/>
          </w:rPr>
          <w:t>http://www.eivp-paris.fr</w:t>
        </w:r>
      </w:hyperlink>
    </w:p>
    <w:p w:rsidR="00285C5F" w:rsidRPr="00D52D2E" w:rsidRDefault="00285C5F" w:rsidP="00285C5F">
      <w:pPr>
        <w:pStyle w:val="Sansinterligne"/>
        <w:jc w:val="both"/>
        <w:rPr>
          <w:rFonts w:ascii="Verdana" w:hAnsi="Verdana"/>
          <w:sz w:val="20"/>
          <w:szCs w:val="20"/>
        </w:rPr>
      </w:pPr>
    </w:p>
    <w:p w:rsidR="00285C5F" w:rsidRPr="00D52D2E" w:rsidRDefault="00285C5F" w:rsidP="00285C5F">
      <w:pPr>
        <w:pStyle w:val="Sansinterligne"/>
        <w:jc w:val="both"/>
        <w:rPr>
          <w:rFonts w:ascii="Verdana" w:hAnsi="Verdana"/>
          <w:sz w:val="20"/>
          <w:szCs w:val="20"/>
        </w:rPr>
      </w:pPr>
    </w:p>
    <w:p w:rsidR="00285C5F" w:rsidRPr="00D52D2E" w:rsidRDefault="00285C5F" w:rsidP="00285C5F">
      <w:pPr>
        <w:pStyle w:val="Sansinterligne"/>
        <w:jc w:val="both"/>
        <w:rPr>
          <w:rFonts w:ascii="Verdana" w:hAnsi="Verdana"/>
          <w:sz w:val="20"/>
          <w:szCs w:val="20"/>
        </w:rPr>
      </w:pPr>
    </w:p>
    <w:p w:rsidR="00285C5F" w:rsidRPr="00D52D2E" w:rsidRDefault="00285C5F" w:rsidP="00285C5F">
      <w:pPr>
        <w:pStyle w:val="Sansinterligne"/>
        <w:jc w:val="both"/>
        <w:rPr>
          <w:rFonts w:ascii="Verdana" w:hAnsi="Verdana"/>
          <w:sz w:val="20"/>
          <w:szCs w:val="20"/>
        </w:rPr>
      </w:pPr>
    </w:p>
    <w:p w:rsidR="00285C5F" w:rsidRPr="00D52D2E" w:rsidRDefault="00285C5F" w:rsidP="00285C5F">
      <w:pPr>
        <w:pStyle w:val="Sansinterligne"/>
        <w:jc w:val="both"/>
        <w:rPr>
          <w:rFonts w:ascii="Verdana" w:hAnsi="Verdana"/>
          <w:sz w:val="20"/>
          <w:szCs w:val="20"/>
        </w:rPr>
      </w:pPr>
    </w:p>
    <w:p w:rsidR="00285C5F" w:rsidRPr="00D52D2E" w:rsidRDefault="00285C5F" w:rsidP="00285C5F">
      <w:pPr>
        <w:pStyle w:val="Sansinterligne"/>
        <w:jc w:val="both"/>
        <w:rPr>
          <w:rFonts w:ascii="Verdana" w:hAnsi="Verdana"/>
          <w:sz w:val="20"/>
          <w:szCs w:val="20"/>
        </w:rPr>
      </w:pPr>
    </w:p>
    <w:p w:rsidR="00285C5F" w:rsidRPr="00D52D2E" w:rsidRDefault="00285C5F" w:rsidP="00285C5F">
      <w:pPr>
        <w:pStyle w:val="Sansinterligne"/>
        <w:jc w:val="both"/>
        <w:rPr>
          <w:rFonts w:ascii="Verdana" w:hAnsi="Verdana"/>
          <w:sz w:val="20"/>
          <w:szCs w:val="20"/>
        </w:rPr>
      </w:pPr>
    </w:p>
    <w:p w:rsidR="00285C5F" w:rsidRPr="00D52D2E" w:rsidRDefault="00285C5F" w:rsidP="00285C5F">
      <w:pPr>
        <w:pStyle w:val="Sansinterligne"/>
        <w:jc w:val="both"/>
        <w:rPr>
          <w:rFonts w:ascii="Verdana" w:hAnsi="Verdana"/>
          <w:sz w:val="20"/>
          <w:szCs w:val="20"/>
        </w:rPr>
      </w:pPr>
    </w:p>
    <w:p w:rsidR="00AF003F" w:rsidRPr="00D52D2E" w:rsidRDefault="00AF003F" w:rsidP="00285C5F">
      <w:pPr>
        <w:pStyle w:val="Sansinterligne"/>
        <w:jc w:val="both"/>
        <w:rPr>
          <w:rFonts w:ascii="Verdana" w:hAnsi="Verdana"/>
          <w:sz w:val="20"/>
          <w:szCs w:val="20"/>
        </w:rPr>
      </w:pPr>
    </w:p>
    <w:sectPr w:rsidR="00AF003F" w:rsidRPr="00D52D2E" w:rsidSect="006A6A18">
      <w:pgSz w:w="11906" w:h="16838"/>
      <w:pgMar w:top="1134" w:right="851" w:bottom="907"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DA0" w:rsidRDefault="00890DA0" w:rsidP="00A17D44">
      <w:r>
        <w:separator/>
      </w:r>
    </w:p>
  </w:endnote>
  <w:endnote w:type="continuationSeparator" w:id="0">
    <w:p w:rsidR="00890DA0" w:rsidRDefault="00890DA0" w:rsidP="00A17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ivaldi">
    <w:panose1 w:val="0302060205050609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DA0" w:rsidRDefault="00890DA0" w:rsidP="00A17D44">
      <w:r>
        <w:separator/>
      </w:r>
    </w:p>
  </w:footnote>
  <w:footnote w:type="continuationSeparator" w:id="0">
    <w:p w:rsidR="00890DA0" w:rsidRDefault="00890DA0" w:rsidP="00A17D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E20BE"/>
    <w:multiLevelType w:val="hybridMultilevel"/>
    <w:tmpl w:val="8FF4F710"/>
    <w:lvl w:ilvl="0" w:tplc="040C0001">
      <w:start w:val="1"/>
      <w:numFmt w:val="bullet"/>
      <w:lvlText w:val=""/>
      <w:lvlJc w:val="left"/>
      <w:pPr>
        <w:ind w:left="1462" w:hanging="360"/>
      </w:pPr>
      <w:rPr>
        <w:rFonts w:ascii="Symbol" w:hAnsi="Symbol" w:hint="default"/>
      </w:rPr>
    </w:lvl>
    <w:lvl w:ilvl="1" w:tplc="040C0003" w:tentative="1">
      <w:start w:val="1"/>
      <w:numFmt w:val="bullet"/>
      <w:lvlText w:val="o"/>
      <w:lvlJc w:val="left"/>
      <w:pPr>
        <w:ind w:left="2182" w:hanging="360"/>
      </w:pPr>
      <w:rPr>
        <w:rFonts w:ascii="Courier New" w:hAnsi="Courier New" w:cs="Courier New" w:hint="default"/>
      </w:rPr>
    </w:lvl>
    <w:lvl w:ilvl="2" w:tplc="040C0005" w:tentative="1">
      <w:start w:val="1"/>
      <w:numFmt w:val="bullet"/>
      <w:lvlText w:val=""/>
      <w:lvlJc w:val="left"/>
      <w:pPr>
        <w:ind w:left="2902" w:hanging="360"/>
      </w:pPr>
      <w:rPr>
        <w:rFonts w:ascii="Wingdings" w:hAnsi="Wingdings" w:hint="default"/>
      </w:rPr>
    </w:lvl>
    <w:lvl w:ilvl="3" w:tplc="040C0001" w:tentative="1">
      <w:start w:val="1"/>
      <w:numFmt w:val="bullet"/>
      <w:lvlText w:val=""/>
      <w:lvlJc w:val="left"/>
      <w:pPr>
        <w:ind w:left="3622" w:hanging="360"/>
      </w:pPr>
      <w:rPr>
        <w:rFonts w:ascii="Symbol" w:hAnsi="Symbol" w:hint="default"/>
      </w:rPr>
    </w:lvl>
    <w:lvl w:ilvl="4" w:tplc="040C0003" w:tentative="1">
      <w:start w:val="1"/>
      <w:numFmt w:val="bullet"/>
      <w:lvlText w:val="o"/>
      <w:lvlJc w:val="left"/>
      <w:pPr>
        <w:ind w:left="4342" w:hanging="360"/>
      </w:pPr>
      <w:rPr>
        <w:rFonts w:ascii="Courier New" w:hAnsi="Courier New" w:cs="Courier New" w:hint="default"/>
      </w:rPr>
    </w:lvl>
    <w:lvl w:ilvl="5" w:tplc="040C0005" w:tentative="1">
      <w:start w:val="1"/>
      <w:numFmt w:val="bullet"/>
      <w:lvlText w:val=""/>
      <w:lvlJc w:val="left"/>
      <w:pPr>
        <w:ind w:left="5062" w:hanging="360"/>
      </w:pPr>
      <w:rPr>
        <w:rFonts w:ascii="Wingdings" w:hAnsi="Wingdings" w:hint="default"/>
      </w:rPr>
    </w:lvl>
    <w:lvl w:ilvl="6" w:tplc="040C0001" w:tentative="1">
      <w:start w:val="1"/>
      <w:numFmt w:val="bullet"/>
      <w:lvlText w:val=""/>
      <w:lvlJc w:val="left"/>
      <w:pPr>
        <w:ind w:left="5782" w:hanging="360"/>
      </w:pPr>
      <w:rPr>
        <w:rFonts w:ascii="Symbol" w:hAnsi="Symbol" w:hint="default"/>
      </w:rPr>
    </w:lvl>
    <w:lvl w:ilvl="7" w:tplc="040C0003" w:tentative="1">
      <w:start w:val="1"/>
      <w:numFmt w:val="bullet"/>
      <w:lvlText w:val="o"/>
      <w:lvlJc w:val="left"/>
      <w:pPr>
        <w:ind w:left="6502" w:hanging="360"/>
      </w:pPr>
      <w:rPr>
        <w:rFonts w:ascii="Courier New" w:hAnsi="Courier New" w:cs="Courier New" w:hint="default"/>
      </w:rPr>
    </w:lvl>
    <w:lvl w:ilvl="8" w:tplc="040C0005" w:tentative="1">
      <w:start w:val="1"/>
      <w:numFmt w:val="bullet"/>
      <w:lvlText w:val=""/>
      <w:lvlJc w:val="left"/>
      <w:pPr>
        <w:ind w:left="7222" w:hanging="360"/>
      </w:pPr>
      <w:rPr>
        <w:rFonts w:ascii="Wingdings" w:hAnsi="Wingdings" w:hint="default"/>
      </w:rPr>
    </w:lvl>
  </w:abstractNum>
  <w:abstractNum w:abstractNumId="1" w15:restartNumberingAfterBreak="0">
    <w:nsid w:val="05D40F35"/>
    <w:multiLevelType w:val="singleLevel"/>
    <w:tmpl w:val="54001F28"/>
    <w:lvl w:ilvl="0">
      <w:start w:val="1"/>
      <w:numFmt w:val="bullet"/>
      <w:lvlText w:val=""/>
      <w:lvlJc w:val="left"/>
      <w:pPr>
        <w:ind w:left="720" w:hanging="360"/>
      </w:pPr>
      <w:rPr>
        <w:rFonts w:ascii="Symbol" w:hAnsi="Symbol" w:hint="default"/>
        <w:snapToGrid/>
        <w:spacing w:val="-4"/>
        <w:sz w:val="16"/>
        <w:szCs w:val="16"/>
      </w:rPr>
    </w:lvl>
  </w:abstractNum>
  <w:abstractNum w:abstractNumId="2" w15:restartNumberingAfterBreak="0">
    <w:nsid w:val="1153449B"/>
    <w:multiLevelType w:val="hybridMultilevel"/>
    <w:tmpl w:val="7F5AFCD6"/>
    <w:lvl w:ilvl="0" w:tplc="73B8FCF4">
      <w:numFmt w:val="bullet"/>
      <w:lvlText w:val="-"/>
      <w:lvlJc w:val="left"/>
      <w:pPr>
        <w:ind w:left="720" w:hanging="360"/>
      </w:pPr>
      <w:rPr>
        <w:rFonts w:ascii="Calibri" w:eastAsia="Calibri" w:hAnsi="Calibri"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7CC769D"/>
    <w:multiLevelType w:val="hybridMultilevel"/>
    <w:tmpl w:val="7EFACAA6"/>
    <w:lvl w:ilvl="0" w:tplc="75523FCA">
      <w:numFmt w:val="bullet"/>
      <w:lvlText w:val="-"/>
      <w:lvlJc w:val="left"/>
      <w:pPr>
        <w:ind w:left="1069" w:hanging="360"/>
      </w:pPr>
      <w:rPr>
        <w:rFonts w:ascii="Verdana" w:eastAsia="Calibri" w:hAnsi="Verdana" w:cs="Times New Roman" w:hint="default"/>
        <w:b/>
        <w:color w:val="000000"/>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4" w15:restartNumberingAfterBreak="0">
    <w:nsid w:val="354E27CD"/>
    <w:multiLevelType w:val="hybridMultilevel"/>
    <w:tmpl w:val="47F25CBA"/>
    <w:lvl w:ilvl="0" w:tplc="E81AD8D6">
      <w:numFmt w:val="bullet"/>
      <w:lvlText w:val="-"/>
      <w:lvlJc w:val="left"/>
      <w:pPr>
        <w:ind w:left="1068" w:hanging="360"/>
      </w:pPr>
      <w:rPr>
        <w:rFonts w:ascii="Verdana" w:eastAsia="Calibri" w:hAnsi="Verdana"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15:restartNumberingAfterBreak="0">
    <w:nsid w:val="35E96EAB"/>
    <w:multiLevelType w:val="hybridMultilevel"/>
    <w:tmpl w:val="EB2C8734"/>
    <w:lvl w:ilvl="0" w:tplc="73B8FCF4">
      <w:numFmt w:val="bullet"/>
      <w:lvlText w:val="-"/>
      <w:lvlJc w:val="left"/>
      <w:pPr>
        <w:ind w:left="720" w:hanging="360"/>
      </w:pPr>
      <w:rPr>
        <w:rFonts w:ascii="Calibri" w:eastAsia="Calibri" w:hAnsi="Calibri"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64F2FA7"/>
    <w:multiLevelType w:val="hybridMultilevel"/>
    <w:tmpl w:val="5D12EC30"/>
    <w:lvl w:ilvl="0" w:tplc="5052E246">
      <w:numFmt w:val="bullet"/>
      <w:lvlText w:val="-"/>
      <w:lvlJc w:val="left"/>
      <w:pPr>
        <w:ind w:left="1068" w:hanging="360"/>
      </w:pPr>
      <w:rPr>
        <w:rFonts w:ascii="Verdana" w:eastAsia="Calibri" w:hAnsi="Verdana"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15:restartNumberingAfterBreak="0">
    <w:nsid w:val="376A158B"/>
    <w:multiLevelType w:val="hybridMultilevel"/>
    <w:tmpl w:val="524A7690"/>
    <w:lvl w:ilvl="0" w:tplc="73B8FCF4">
      <w:numFmt w:val="bullet"/>
      <w:lvlText w:val="-"/>
      <w:lvlJc w:val="left"/>
      <w:pPr>
        <w:ind w:left="720" w:hanging="360"/>
      </w:pPr>
      <w:rPr>
        <w:rFonts w:ascii="Calibri" w:eastAsia="Calibri" w:hAnsi="Calibri"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C996A4D"/>
    <w:multiLevelType w:val="hybridMultilevel"/>
    <w:tmpl w:val="D52C96CE"/>
    <w:lvl w:ilvl="0" w:tplc="73B8FCF4">
      <w:numFmt w:val="bullet"/>
      <w:lvlText w:val="-"/>
      <w:lvlJc w:val="left"/>
      <w:pPr>
        <w:ind w:left="720" w:hanging="360"/>
      </w:pPr>
      <w:rPr>
        <w:rFonts w:ascii="Calibri" w:eastAsia="Calibri" w:hAnsi="Calibri"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0B50E70"/>
    <w:multiLevelType w:val="hybridMultilevel"/>
    <w:tmpl w:val="24E840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366746F"/>
    <w:multiLevelType w:val="hybridMultilevel"/>
    <w:tmpl w:val="4BD22C76"/>
    <w:lvl w:ilvl="0" w:tplc="73B8FCF4">
      <w:numFmt w:val="bullet"/>
      <w:lvlText w:val="-"/>
      <w:lvlJc w:val="left"/>
      <w:pPr>
        <w:ind w:left="720" w:hanging="360"/>
      </w:pPr>
      <w:rPr>
        <w:rFonts w:ascii="Calibri" w:eastAsia="Calibri" w:hAnsi="Calibri" w:cs="Verdana"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69A3C72"/>
    <w:multiLevelType w:val="hybridMultilevel"/>
    <w:tmpl w:val="417CC7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1E57C93"/>
    <w:multiLevelType w:val="hybridMultilevel"/>
    <w:tmpl w:val="A50C26AC"/>
    <w:lvl w:ilvl="0" w:tplc="3FAE4530">
      <w:numFmt w:val="bullet"/>
      <w:lvlText w:val="-"/>
      <w:lvlJc w:val="left"/>
      <w:pPr>
        <w:ind w:left="1102" w:hanging="360"/>
      </w:pPr>
      <w:rPr>
        <w:rFonts w:ascii="Verdana" w:eastAsia="Calibri" w:hAnsi="Verdana" w:cs="Times New Roman" w:hint="default"/>
        <w:color w:val="000000"/>
      </w:rPr>
    </w:lvl>
    <w:lvl w:ilvl="1" w:tplc="040C0003" w:tentative="1">
      <w:start w:val="1"/>
      <w:numFmt w:val="bullet"/>
      <w:lvlText w:val="o"/>
      <w:lvlJc w:val="left"/>
      <w:pPr>
        <w:ind w:left="1822" w:hanging="360"/>
      </w:pPr>
      <w:rPr>
        <w:rFonts w:ascii="Courier New" w:hAnsi="Courier New" w:cs="Courier New" w:hint="default"/>
      </w:rPr>
    </w:lvl>
    <w:lvl w:ilvl="2" w:tplc="040C0005" w:tentative="1">
      <w:start w:val="1"/>
      <w:numFmt w:val="bullet"/>
      <w:lvlText w:val=""/>
      <w:lvlJc w:val="left"/>
      <w:pPr>
        <w:ind w:left="2542" w:hanging="360"/>
      </w:pPr>
      <w:rPr>
        <w:rFonts w:ascii="Wingdings" w:hAnsi="Wingdings" w:hint="default"/>
      </w:rPr>
    </w:lvl>
    <w:lvl w:ilvl="3" w:tplc="040C0001" w:tentative="1">
      <w:start w:val="1"/>
      <w:numFmt w:val="bullet"/>
      <w:lvlText w:val=""/>
      <w:lvlJc w:val="left"/>
      <w:pPr>
        <w:ind w:left="3262" w:hanging="360"/>
      </w:pPr>
      <w:rPr>
        <w:rFonts w:ascii="Symbol" w:hAnsi="Symbol" w:hint="default"/>
      </w:rPr>
    </w:lvl>
    <w:lvl w:ilvl="4" w:tplc="040C0003" w:tentative="1">
      <w:start w:val="1"/>
      <w:numFmt w:val="bullet"/>
      <w:lvlText w:val="o"/>
      <w:lvlJc w:val="left"/>
      <w:pPr>
        <w:ind w:left="3982" w:hanging="360"/>
      </w:pPr>
      <w:rPr>
        <w:rFonts w:ascii="Courier New" w:hAnsi="Courier New" w:cs="Courier New" w:hint="default"/>
      </w:rPr>
    </w:lvl>
    <w:lvl w:ilvl="5" w:tplc="040C0005" w:tentative="1">
      <w:start w:val="1"/>
      <w:numFmt w:val="bullet"/>
      <w:lvlText w:val=""/>
      <w:lvlJc w:val="left"/>
      <w:pPr>
        <w:ind w:left="4702" w:hanging="360"/>
      </w:pPr>
      <w:rPr>
        <w:rFonts w:ascii="Wingdings" w:hAnsi="Wingdings" w:hint="default"/>
      </w:rPr>
    </w:lvl>
    <w:lvl w:ilvl="6" w:tplc="040C0001" w:tentative="1">
      <w:start w:val="1"/>
      <w:numFmt w:val="bullet"/>
      <w:lvlText w:val=""/>
      <w:lvlJc w:val="left"/>
      <w:pPr>
        <w:ind w:left="5422" w:hanging="360"/>
      </w:pPr>
      <w:rPr>
        <w:rFonts w:ascii="Symbol" w:hAnsi="Symbol" w:hint="default"/>
      </w:rPr>
    </w:lvl>
    <w:lvl w:ilvl="7" w:tplc="040C0003" w:tentative="1">
      <w:start w:val="1"/>
      <w:numFmt w:val="bullet"/>
      <w:lvlText w:val="o"/>
      <w:lvlJc w:val="left"/>
      <w:pPr>
        <w:ind w:left="6142" w:hanging="360"/>
      </w:pPr>
      <w:rPr>
        <w:rFonts w:ascii="Courier New" w:hAnsi="Courier New" w:cs="Courier New" w:hint="default"/>
      </w:rPr>
    </w:lvl>
    <w:lvl w:ilvl="8" w:tplc="040C0005" w:tentative="1">
      <w:start w:val="1"/>
      <w:numFmt w:val="bullet"/>
      <w:lvlText w:val=""/>
      <w:lvlJc w:val="left"/>
      <w:pPr>
        <w:ind w:left="6862" w:hanging="360"/>
      </w:pPr>
      <w:rPr>
        <w:rFonts w:ascii="Wingdings" w:hAnsi="Wingdings" w:hint="default"/>
      </w:rPr>
    </w:lvl>
  </w:abstractNum>
  <w:abstractNum w:abstractNumId="13" w15:restartNumberingAfterBreak="0">
    <w:nsid w:val="549A52BF"/>
    <w:multiLevelType w:val="hybridMultilevel"/>
    <w:tmpl w:val="442EFFD0"/>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4" w15:restartNumberingAfterBreak="0">
    <w:nsid w:val="56F82207"/>
    <w:multiLevelType w:val="hybridMultilevel"/>
    <w:tmpl w:val="5DF60E14"/>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5" w15:restartNumberingAfterBreak="0">
    <w:nsid w:val="59177F7A"/>
    <w:multiLevelType w:val="hybridMultilevel"/>
    <w:tmpl w:val="79AC2F5C"/>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6" w15:restartNumberingAfterBreak="0">
    <w:nsid w:val="5BC8531C"/>
    <w:multiLevelType w:val="hybridMultilevel"/>
    <w:tmpl w:val="530A058C"/>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Arial"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Arial"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Arial" w:hint="default"/>
      </w:rPr>
    </w:lvl>
    <w:lvl w:ilvl="8" w:tplc="040C0005" w:tentative="1">
      <w:start w:val="1"/>
      <w:numFmt w:val="bullet"/>
      <w:lvlText w:val=""/>
      <w:lvlJc w:val="left"/>
      <w:pPr>
        <w:ind w:left="7188" w:hanging="360"/>
      </w:pPr>
      <w:rPr>
        <w:rFonts w:ascii="Wingdings" w:hAnsi="Wingdings" w:hint="default"/>
      </w:rPr>
    </w:lvl>
  </w:abstractNum>
  <w:abstractNum w:abstractNumId="17" w15:restartNumberingAfterBreak="0">
    <w:nsid w:val="605436F2"/>
    <w:multiLevelType w:val="hybridMultilevel"/>
    <w:tmpl w:val="2FB0C4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40B1CDE"/>
    <w:multiLevelType w:val="hybridMultilevel"/>
    <w:tmpl w:val="D1D0DA06"/>
    <w:lvl w:ilvl="0" w:tplc="73B8FCF4">
      <w:numFmt w:val="bullet"/>
      <w:lvlText w:val="-"/>
      <w:lvlJc w:val="left"/>
      <w:pPr>
        <w:ind w:left="720" w:hanging="360"/>
      </w:pPr>
      <w:rPr>
        <w:rFonts w:ascii="Calibri" w:eastAsia="Calibri" w:hAnsi="Calibri"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9C30D0F"/>
    <w:multiLevelType w:val="hybridMultilevel"/>
    <w:tmpl w:val="AAF60EBA"/>
    <w:lvl w:ilvl="0" w:tplc="D44C18B8">
      <w:start w:val="6"/>
      <w:numFmt w:val="bullet"/>
      <w:lvlText w:val="-"/>
      <w:lvlJc w:val="left"/>
      <w:pPr>
        <w:ind w:left="720" w:hanging="360"/>
      </w:pPr>
      <w:rPr>
        <w:rFonts w:ascii="Verdana" w:eastAsia="Times New Roman" w:hAnsi="Verdana" w:cs="Times New Roman" w:hint="default"/>
        <w:b/>
        <w:color w:val="000000"/>
        <w:sz w:val="14"/>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CFE77A3"/>
    <w:multiLevelType w:val="hybridMultilevel"/>
    <w:tmpl w:val="ECBA1BA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Arial"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Arial"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Arial" w:hint="default"/>
      </w:rPr>
    </w:lvl>
    <w:lvl w:ilvl="8" w:tplc="040C0005" w:tentative="1">
      <w:start w:val="1"/>
      <w:numFmt w:val="bullet"/>
      <w:lvlText w:val=""/>
      <w:lvlJc w:val="left"/>
      <w:pPr>
        <w:ind w:left="7200" w:hanging="360"/>
      </w:pPr>
      <w:rPr>
        <w:rFonts w:ascii="Wingdings" w:hAnsi="Wingdings" w:hint="default"/>
      </w:rPr>
    </w:lvl>
  </w:abstractNum>
  <w:num w:numId="1">
    <w:abstractNumId w:val="20"/>
  </w:num>
  <w:num w:numId="2">
    <w:abstractNumId w:val="16"/>
  </w:num>
  <w:num w:numId="3">
    <w:abstractNumId w:val="9"/>
  </w:num>
  <w:num w:numId="4">
    <w:abstractNumId w:val="1"/>
  </w:num>
  <w:num w:numId="5">
    <w:abstractNumId w:val="15"/>
  </w:num>
  <w:num w:numId="6">
    <w:abstractNumId w:val="3"/>
  </w:num>
  <w:num w:numId="7">
    <w:abstractNumId w:val="0"/>
  </w:num>
  <w:num w:numId="8">
    <w:abstractNumId w:val="12"/>
  </w:num>
  <w:num w:numId="9">
    <w:abstractNumId w:val="14"/>
  </w:num>
  <w:num w:numId="10">
    <w:abstractNumId w:val="4"/>
  </w:num>
  <w:num w:numId="11">
    <w:abstractNumId w:val="13"/>
  </w:num>
  <w:num w:numId="12">
    <w:abstractNumId w:val="6"/>
  </w:num>
  <w:num w:numId="13">
    <w:abstractNumId w:val="19"/>
  </w:num>
  <w:num w:numId="14">
    <w:abstractNumId w:val="11"/>
  </w:num>
  <w:num w:numId="15">
    <w:abstractNumId w:val="18"/>
  </w:num>
  <w:num w:numId="16">
    <w:abstractNumId w:val="8"/>
  </w:num>
  <w:num w:numId="17">
    <w:abstractNumId w:val="7"/>
  </w:num>
  <w:num w:numId="18">
    <w:abstractNumId w:val="5"/>
  </w:num>
  <w:num w:numId="19">
    <w:abstractNumId w:val="2"/>
  </w:num>
  <w:num w:numId="20">
    <w:abstractNumId w:val="10"/>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mailMerge>
    <w:mainDocumentType w:val="formLetters"/>
    <w:linkToQuery/>
    <w:dataType w:val="native"/>
    <w:connectString w:val="Provider=Microsoft.ACE.OLEDB.12.0;User ID=Admin;Data Source=C:\Users\estelle.gascoin\Desktop\Documents\Supplément diplôme\Supplément au diplôme.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Feuil1$`"/>
    <w:activeRecord w:val="-1"/>
    <w:odso>
      <w:table w:val=""/>
      <w:colDelim w:val="9"/>
      <w:fHdr/>
      <w:fieldMapData>
        <w:column w:val="0"/>
        <w:lid w:val="fr-FR"/>
      </w:fieldMapData>
      <w:fieldMapData>
        <w:column w:val="0"/>
        <w:lid w:val="fr-FR"/>
      </w:fieldMapData>
      <w:fieldMapData>
        <w:column w:val="0"/>
        <w:lid w:val="fr-FR"/>
      </w:fieldMapData>
      <w:fieldMapData>
        <w:column w:val="0"/>
        <w:lid w:val="fr-FR"/>
      </w:fieldMapData>
      <w:fieldMapData>
        <w:type w:val="dbColumn"/>
        <w:name w:val="NOM"/>
        <w:mappedName w:val="Nom "/>
        <w:column w:val="1"/>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type w:val="dbColumn"/>
        <w:name w:val="PAYS"/>
        <w:mappedName w:val="Pays ou région"/>
        <w:column w:val="24"/>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odso>
  </w:mailMerge>
  <w:revisionView w:inkAnnotation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1A9"/>
    <w:rsid w:val="00010F9E"/>
    <w:rsid w:val="00022894"/>
    <w:rsid w:val="00024AAA"/>
    <w:rsid w:val="00047E76"/>
    <w:rsid w:val="00075AAA"/>
    <w:rsid w:val="00080CB4"/>
    <w:rsid w:val="00092FF9"/>
    <w:rsid w:val="000A75BF"/>
    <w:rsid w:val="000C3FA3"/>
    <w:rsid w:val="000D0952"/>
    <w:rsid w:val="000D50AF"/>
    <w:rsid w:val="000D7EE8"/>
    <w:rsid w:val="000E5A40"/>
    <w:rsid w:val="0014129C"/>
    <w:rsid w:val="001624CA"/>
    <w:rsid w:val="001662A4"/>
    <w:rsid w:val="00176981"/>
    <w:rsid w:val="0018176B"/>
    <w:rsid w:val="001944D9"/>
    <w:rsid w:val="001A597F"/>
    <w:rsid w:val="001A6DF8"/>
    <w:rsid w:val="001B7DC7"/>
    <w:rsid w:val="001C6AB8"/>
    <w:rsid w:val="001D7265"/>
    <w:rsid w:val="001E31B6"/>
    <w:rsid w:val="002161B4"/>
    <w:rsid w:val="0022143C"/>
    <w:rsid w:val="0022722C"/>
    <w:rsid w:val="0024510F"/>
    <w:rsid w:val="002723E6"/>
    <w:rsid w:val="00276D50"/>
    <w:rsid w:val="00280FEE"/>
    <w:rsid w:val="002819C6"/>
    <w:rsid w:val="00285C5F"/>
    <w:rsid w:val="002E3505"/>
    <w:rsid w:val="002F06B9"/>
    <w:rsid w:val="002F3240"/>
    <w:rsid w:val="00315EA6"/>
    <w:rsid w:val="00316D83"/>
    <w:rsid w:val="00320767"/>
    <w:rsid w:val="00336052"/>
    <w:rsid w:val="003550AB"/>
    <w:rsid w:val="00356E7E"/>
    <w:rsid w:val="00370724"/>
    <w:rsid w:val="00382CF5"/>
    <w:rsid w:val="003A0BA4"/>
    <w:rsid w:val="003A4947"/>
    <w:rsid w:val="003B6318"/>
    <w:rsid w:val="003C2918"/>
    <w:rsid w:val="003E2556"/>
    <w:rsid w:val="003E5A3B"/>
    <w:rsid w:val="003F0F26"/>
    <w:rsid w:val="003F524C"/>
    <w:rsid w:val="00405D35"/>
    <w:rsid w:val="00413C71"/>
    <w:rsid w:val="0042722C"/>
    <w:rsid w:val="00442B6C"/>
    <w:rsid w:val="004446D7"/>
    <w:rsid w:val="00470D95"/>
    <w:rsid w:val="004749CD"/>
    <w:rsid w:val="00494B3C"/>
    <w:rsid w:val="004D2803"/>
    <w:rsid w:val="004D604F"/>
    <w:rsid w:val="005051B4"/>
    <w:rsid w:val="005062F3"/>
    <w:rsid w:val="00520D38"/>
    <w:rsid w:val="00540679"/>
    <w:rsid w:val="00541A6A"/>
    <w:rsid w:val="005442BA"/>
    <w:rsid w:val="0054551E"/>
    <w:rsid w:val="00553185"/>
    <w:rsid w:val="005765B8"/>
    <w:rsid w:val="005A5271"/>
    <w:rsid w:val="005B221D"/>
    <w:rsid w:val="005B78DB"/>
    <w:rsid w:val="005C6217"/>
    <w:rsid w:val="005C6AD1"/>
    <w:rsid w:val="005E24B4"/>
    <w:rsid w:val="005F324D"/>
    <w:rsid w:val="0061166C"/>
    <w:rsid w:val="00612DAC"/>
    <w:rsid w:val="00623D6C"/>
    <w:rsid w:val="006251A9"/>
    <w:rsid w:val="00645B92"/>
    <w:rsid w:val="006620EC"/>
    <w:rsid w:val="006668D0"/>
    <w:rsid w:val="00676432"/>
    <w:rsid w:val="006826F8"/>
    <w:rsid w:val="00687A55"/>
    <w:rsid w:val="006934C6"/>
    <w:rsid w:val="006A1012"/>
    <w:rsid w:val="006A6090"/>
    <w:rsid w:val="006A6A18"/>
    <w:rsid w:val="006E5C68"/>
    <w:rsid w:val="007104F1"/>
    <w:rsid w:val="00750033"/>
    <w:rsid w:val="00753F8B"/>
    <w:rsid w:val="00783B46"/>
    <w:rsid w:val="0078671E"/>
    <w:rsid w:val="007902BD"/>
    <w:rsid w:val="00793196"/>
    <w:rsid w:val="007B1883"/>
    <w:rsid w:val="007E0907"/>
    <w:rsid w:val="007E520B"/>
    <w:rsid w:val="0080303B"/>
    <w:rsid w:val="00820758"/>
    <w:rsid w:val="00821FCC"/>
    <w:rsid w:val="008435E7"/>
    <w:rsid w:val="00844EBE"/>
    <w:rsid w:val="008476F4"/>
    <w:rsid w:val="00852F6C"/>
    <w:rsid w:val="00867234"/>
    <w:rsid w:val="00890DA0"/>
    <w:rsid w:val="00894017"/>
    <w:rsid w:val="008A62FD"/>
    <w:rsid w:val="009008C9"/>
    <w:rsid w:val="0093274A"/>
    <w:rsid w:val="00934292"/>
    <w:rsid w:val="00935E8E"/>
    <w:rsid w:val="00950975"/>
    <w:rsid w:val="00986A79"/>
    <w:rsid w:val="009876E9"/>
    <w:rsid w:val="0099408C"/>
    <w:rsid w:val="009970DA"/>
    <w:rsid w:val="009A21BA"/>
    <w:rsid w:val="009A3583"/>
    <w:rsid w:val="009B62B6"/>
    <w:rsid w:val="009D06C0"/>
    <w:rsid w:val="009D11CC"/>
    <w:rsid w:val="009D35C4"/>
    <w:rsid w:val="009F5623"/>
    <w:rsid w:val="009F7F90"/>
    <w:rsid w:val="00A065FE"/>
    <w:rsid w:val="00A06B2F"/>
    <w:rsid w:val="00A14CA3"/>
    <w:rsid w:val="00A16F0C"/>
    <w:rsid w:val="00A17D44"/>
    <w:rsid w:val="00A43A95"/>
    <w:rsid w:val="00A52062"/>
    <w:rsid w:val="00A70EC3"/>
    <w:rsid w:val="00A9043D"/>
    <w:rsid w:val="00A91B6A"/>
    <w:rsid w:val="00A91C2E"/>
    <w:rsid w:val="00A92CA4"/>
    <w:rsid w:val="00A93238"/>
    <w:rsid w:val="00A948F9"/>
    <w:rsid w:val="00A972AD"/>
    <w:rsid w:val="00AA13FE"/>
    <w:rsid w:val="00AA2AD5"/>
    <w:rsid w:val="00AA7763"/>
    <w:rsid w:val="00AB1370"/>
    <w:rsid w:val="00AC1967"/>
    <w:rsid w:val="00AE4258"/>
    <w:rsid w:val="00AE42F5"/>
    <w:rsid w:val="00AF003F"/>
    <w:rsid w:val="00AF2FD2"/>
    <w:rsid w:val="00B07629"/>
    <w:rsid w:val="00B10189"/>
    <w:rsid w:val="00B12C42"/>
    <w:rsid w:val="00B16188"/>
    <w:rsid w:val="00B41683"/>
    <w:rsid w:val="00B42080"/>
    <w:rsid w:val="00B44AD8"/>
    <w:rsid w:val="00B52D6C"/>
    <w:rsid w:val="00B61162"/>
    <w:rsid w:val="00B65644"/>
    <w:rsid w:val="00B70E5E"/>
    <w:rsid w:val="00B721B3"/>
    <w:rsid w:val="00B95A0D"/>
    <w:rsid w:val="00B97F9F"/>
    <w:rsid w:val="00BA006F"/>
    <w:rsid w:val="00BB24D8"/>
    <w:rsid w:val="00BD2E44"/>
    <w:rsid w:val="00BD578B"/>
    <w:rsid w:val="00C262E3"/>
    <w:rsid w:val="00C2689A"/>
    <w:rsid w:val="00C347C7"/>
    <w:rsid w:val="00C43E10"/>
    <w:rsid w:val="00C519C0"/>
    <w:rsid w:val="00C53C62"/>
    <w:rsid w:val="00C56A11"/>
    <w:rsid w:val="00C610BD"/>
    <w:rsid w:val="00C83D74"/>
    <w:rsid w:val="00C9587A"/>
    <w:rsid w:val="00CB4E7F"/>
    <w:rsid w:val="00CD0AA6"/>
    <w:rsid w:val="00CE5E2C"/>
    <w:rsid w:val="00CF1523"/>
    <w:rsid w:val="00CF2557"/>
    <w:rsid w:val="00D25677"/>
    <w:rsid w:val="00D46B84"/>
    <w:rsid w:val="00D52D2E"/>
    <w:rsid w:val="00D6031D"/>
    <w:rsid w:val="00D732F4"/>
    <w:rsid w:val="00D733C5"/>
    <w:rsid w:val="00D83AA6"/>
    <w:rsid w:val="00D9637D"/>
    <w:rsid w:val="00DA3D4F"/>
    <w:rsid w:val="00DB7520"/>
    <w:rsid w:val="00DD76C2"/>
    <w:rsid w:val="00DF0702"/>
    <w:rsid w:val="00DF3C82"/>
    <w:rsid w:val="00E102D2"/>
    <w:rsid w:val="00E277E9"/>
    <w:rsid w:val="00E33E74"/>
    <w:rsid w:val="00E452A2"/>
    <w:rsid w:val="00E57078"/>
    <w:rsid w:val="00E770C6"/>
    <w:rsid w:val="00E85824"/>
    <w:rsid w:val="00E86AE5"/>
    <w:rsid w:val="00E93E3A"/>
    <w:rsid w:val="00EB7341"/>
    <w:rsid w:val="00ED4477"/>
    <w:rsid w:val="00ED69CE"/>
    <w:rsid w:val="00EE2E5B"/>
    <w:rsid w:val="00EF7904"/>
    <w:rsid w:val="00F116B6"/>
    <w:rsid w:val="00F21362"/>
    <w:rsid w:val="00F23DFA"/>
    <w:rsid w:val="00F246A6"/>
    <w:rsid w:val="00F329CC"/>
    <w:rsid w:val="00F35EFE"/>
    <w:rsid w:val="00F40020"/>
    <w:rsid w:val="00F4373A"/>
    <w:rsid w:val="00F46A39"/>
    <w:rsid w:val="00F472CF"/>
    <w:rsid w:val="00F71E6C"/>
    <w:rsid w:val="00F83D17"/>
    <w:rsid w:val="00F85091"/>
    <w:rsid w:val="00F95BA8"/>
    <w:rsid w:val="00FA381F"/>
    <w:rsid w:val="00FB14E1"/>
    <w:rsid w:val="00FC6F36"/>
    <w:rsid w:val="00FF11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96B5CA-91EF-489B-B8A7-6A2C51F01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51A9"/>
    <w:pPr>
      <w:spacing w:after="0" w:line="240" w:lineRule="auto"/>
    </w:pPr>
    <w:rPr>
      <w:rFonts w:ascii="Times New Roman" w:eastAsia="Times New Roman" w:hAnsi="Times New Roman" w:cs="Times New Roman"/>
      <w:sz w:val="20"/>
      <w:szCs w:val="20"/>
      <w:lang w:eastAsia="fr-FR"/>
    </w:rPr>
  </w:style>
  <w:style w:type="paragraph" w:styleId="Titre2">
    <w:name w:val="heading 2"/>
    <w:basedOn w:val="Normal"/>
    <w:next w:val="Normal"/>
    <w:link w:val="Titre2Car"/>
    <w:qFormat/>
    <w:rsid w:val="00B70E5E"/>
    <w:pPr>
      <w:keepNext/>
      <w:outlineLvl w:val="1"/>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251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6251A9"/>
    <w:pPr>
      <w:spacing w:after="0" w:line="240" w:lineRule="auto"/>
    </w:pPr>
    <w:rPr>
      <w:rFonts w:ascii="Calibri" w:eastAsia="Calibri" w:hAnsi="Calibri" w:cs="Times New Roman"/>
      <w:lang w:val="en-US"/>
    </w:rPr>
  </w:style>
  <w:style w:type="paragraph" w:styleId="Paragraphedeliste">
    <w:name w:val="List Paragraph"/>
    <w:basedOn w:val="Normal"/>
    <w:uiPriority w:val="34"/>
    <w:qFormat/>
    <w:rsid w:val="005A5271"/>
    <w:pPr>
      <w:spacing w:after="200" w:line="276" w:lineRule="auto"/>
      <w:ind w:left="720"/>
      <w:contextualSpacing/>
    </w:pPr>
    <w:rPr>
      <w:rFonts w:ascii="Calibri" w:eastAsia="Calibri" w:hAnsi="Calibri"/>
      <w:sz w:val="22"/>
      <w:szCs w:val="22"/>
      <w:lang w:val="en-US" w:eastAsia="en-US"/>
    </w:rPr>
  </w:style>
  <w:style w:type="character" w:customStyle="1" w:styleId="Titre2Car">
    <w:name w:val="Titre 2 Car"/>
    <w:basedOn w:val="Policepardfaut"/>
    <w:link w:val="Titre2"/>
    <w:rsid w:val="00B70E5E"/>
    <w:rPr>
      <w:rFonts w:ascii="Times New Roman" w:eastAsia="Times New Roman" w:hAnsi="Times New Roman" w:cs="Times New Roman"/>
      <w:b/>
      <w:bCs/>
      <w:sz w:val="20"/>
      <w:szCs w:val="20"/>
      <w:lang w:eastAsia="fr-FR"/>
    </w:rPr>
  </w:style>
  <w:style w:type="paragraph" w:styleId="Textedebulles">
    <w:name w:val="Balloon Text"/>
    <w:basedOn w:val="Normal"/>
    <w:link w:val="TextedebullesCar"/>
    <w:uiPriority w:val="99"/>
    <w:semiHidden/>
    <w:unhideWhenUsed/>
    <w:rsid w:val="00AB1370"/>
    <w:rPr>
      <w:rFonts w:ascii="Tahoma" w:hAnsi="Tahoma" w:cs="Tahoma"/>
      <w:sz w:val="16"/>
      <w:szCs w:val="16"/>
    </w:rPr>
  </w:style>
  <w:style w:type="character" w:customStyle="1" w:styleId="TextedebullesCar">
    <w:name w:val="Texte de bulles Car"/>
    <w:basedOn w:val="Policepardfaut"/>
    <w:link w:val="Textedebulles"/>
    <w:uiPriority w:val="99"/>
    <w:semiHidden/>
    <w:rsid w:val="00AB1370"/>
    <w:rPr>
      <w:rFonts w:ascii="Tahoma" w:eastAsia="Times New Roman" w:hAnsi="Tahoma" w:cs="Tahoma"/>
      <w:sz w:val="16"/>
      <w:szCs w:val="16"/>
      <w:lang w:eastAsia="fr-FR"/>
    </w:rPr>
  </w:style>
  <w:style w:type="paragraph" w:styleId="En-tte">
    <w:name w:val="header"/>
    <w:basedOn w:val="Normal"/>
    <w:link w:val="En-tteCar"/>
    <w:uiPriority w:val="99"/>
    <w:semiHidden/>
    <w:unhideWhenUsed/>
    <w:rsid w:val="00A17D44"/>
    <w:pPr>
      <w:tabs>
        <w:tab w:val="center" w:pos="4536"/>
        <w:tab w:val="right" w:pos="9072"/>
      </w:tabs>
    </w:pPr>
  </w:style>
  <w:style w:type="character" w:customStyle="1" w:styleId="En-tteCar">
    <w:name w:val="En-tête Car"/>
    <w:basedOn w:val="Policepardfaut"/>
    <w:link w:val="En-tte"/>
    <w:uiPriority w:val="99"/>
    <w:semiHidden/>
    <w:rsid w:val="00A17D44"/>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semiHidden/>
    <w:unhideWhenUsed/>
    <w:rsid w:val="00A17D44"/>
    <w:pPr>
      <w:tabs>
        <w:tab w:val="center" w:pos="4536"/>
        <w:tab w:val="right" w:pos="9072"/>
      </w:tabs>
    </w:pPr>
  </w:style>
  <w:style w:type="character" w:customStyle="1" w:styleId="PieddepageCar">
    <w:name w:val="Pied de page Car"/>
    <w:basedOn w:val="Policepardfaut"/>
    <w:link w:val="Pieddepage"/>
    <w:uiPriority w:val="99"/>
    <w:semiHidden/>
    <w:rsid w:val="00A17D44"/>
    <w:rPr>
      <w:rFonts w:ascii="Times New Roman" w:eastAsia="Times New Roman" w:hAnsi="Times New Roman" w:cs="Times New Roman"/>
      <w:sz w:val="20"/>
      <w:szCs w:val="20"/>
      <w:lang w:eastAsia="fr-FR"/>
    </w:rPr>
  </w:style>
  <w:style w:type="character" w:styleId="Lienhypertexte">
    <w:name w:val="Hyperlink"/>
    <w:basedOn w:val="Policepardfaut"/>
    <w:uiPriority w:val="99"/>
    <w:unhideWhenUsed/>
    <w:rsid w:val="00A904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058056">
      <w:bodyDiv w:val="1"/>
      <w:marLeft w:val="0"/>
      <w:marRight w:val="0"/>
      <w:marTop w:val="0"/>
      <w:marBottom w:val="0"/>
      <w:divBdr>
        <w:top w:val="none" w:sz="0" w:space="0" w:color="auto"/>
        <w:left w:val="none" w:sz="0" w:space="0" w:color="auto"/>
        <w:bottom w:val="none" w:sz="0" w:space="0" w:color="auto"/>
        <w:right w:val="none" w:sz="0" w:space="0" w:color="auto"/>
      </w:divBdr>
    </w:div>
    <w:div w:id="972904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ivp-pari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524B5-1E45-4FA2-9FA5-583144610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3474</Words>
  <Characters>19111</Characters>
  <Application>Microsoft Office Word</Application>
  <DocSecurity>4</DocSecurity>
  <Lines>159</Lines>
  <Paragraphs>45</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22540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isabel.lemoine</dc:creator>
  <cp:keywords/>
  <dc:description/>
  <cp:lastModifiedBy>Bouard Marie</cp:lastModifiedBy>
  <cp:revision>2</cp:revision>
  <cp:lastPrinted>2011-11-04T12:30:00Z</cp:lastPrinted>
  <dcterms:created xsi:type="dcterms:W3CDTF">2018-09-28T13:31:00Z</dcterms:created>
  <dcterms:modified xsi:type="dcterms:W3CDTF">2018-09-28T13:31:00Z</dcterms:modified>
</cp:coreProperties>
</file>